
<file path=[Content_Types].xml><?xml version="1.0" encoding="utf-8"?>
<Types xmlns="http://schemas.openxmlformats.org/package/2006/content-types">
  <Default ContentType="image/png" Extension="png"/>
  <Default ContentType="image/png" Extension="tmp"/>
  <Default ContentType="image/jpeg" Extension="jpeg"/>
  <Default ContentType="image/jpeg" Extension="jpg!d"/>
  <Default ContentType="image/jpg" Extension="jpg"/>
  <Default ContentType="image/webp" Extension="webp"/>
  <Default ContentType="image/bmp" Extension="bmp"/>
  <Default ContentType="image/gif" Extension="gif"/>
  <Default ContentType="image/tiff" Extension="tiff"/>
  <Default ContentType="image/x-wmf" Extension="wmf"/>
  <Default ContentType="image/x-wmf" Extension="bin"/>
  <Default ContentType="image/x-emf" Extension="emf"/>
  <Default ContentType="image/aces" Extension="exr"/>
  <Default ContentType="image/x-icon" Extension="ico"/>
  <Default ContentType="application/vnd.openxmlformats-package.relationships+xml" Extension="rels"/>
  <Default ContentType="application/xml" Extension="xml"/>
  <Override PartName="/_rels/.rels" ContentType="application/vnd.openxmlformats-package.relationship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?>
<Relationships xmlns="http://schemas.openxmlformats.org/package/2006/relationships">
  <Relationship Id="rId1" Type="http://schemas.openxmlformats.org/package/2006/relationships/metadata/core-properties" Target="docProps/core.xml" />
  <Relationship Id="rId2" Type="http://schemas.openxmlformats.org/officeDocument/2006/relationships/extended-properties" Target="docProps/app.xml" />
  <Relationship Id="rId3" Type="http://schemas.openxmlformats.org/officeDocument/2006/relationships/officeDocument" Target="word/document.xml" />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wp14="http://schemas.microsoft.com/office/word/2010/wordprocessingDrawing" xmlns:w14="http://schemas.microsoft.com/office/word/2010/wordml" xmlns:w15="http://schemas.microsoft.com/office/word/2012/wordml" mc:Ignorable="w14 w15 wp14">
  <w:body>
    <w:p>
      <w:pPr>
        <w:pStyle w:val="dingding-heading1"/>
      </w:pPr>
      <w:r>
        <w:rPr>
          <w:sz w:val="48"/>
          <w:b w:val="1"/>
        </w:rPr>
        <w:t xml:space="preserve">QTForPC 接入文档</w:t>
      </w:r>
    </w:p>
    <w:p>
      <w:pPr>
        <w:pStyle w:val="dingding-heading1"/>
        <w:ind/>
        <w:spacing/>
      </w:pPr>
      <w:r>
        <w:rPr>
          <w:rFonts w:ascii="helvetica neue" w:hAnsi="helvetica neue" w:cs="helvetica neue" w:eastAsia="helvetica neue"/>
          <w:color w:val="181818"/>
          <w:b w:val="1"/>
          <w:spacing w:val="3"/>
        </w:rPr>
        <w:t xml:space="preserve">引入&amp;配置SDK：</w:t>
      </w:r>
    </w:p>
    <w:p>
      <w:pPr/>
      <w:r>
        <w:rPr>
          <w:sz w:val="21"/>
          <w:rFonts w:ascii="help-font" w:hAnsi="help-font" w:cs="help-font" w:eastAsia="help-font"/>
          <w:color w:val="181818"/>
          <w:spacing w:val="3"/>
        </w:rPr>
        <w:t xml:space="preserve">使用SDK必备操作，缺少任一操作都会造成数据的缺失。</w:t>
      </w:r>
    </w:p>
    <w:p>
      <w:pPr>
        <w:pStyle w:val="dingding-heading2"/>
        <w:ind/>
        <w:spacing/>
      </w:pPr>
      <w:r>
        <w:rPr>
          <w:rFonts w:ascii="help-font" w:hAnsi="help-font" w:cs="help-font" w:eastAsia="help-font"/>
          <w:color w:val="181818"/>
          <w:b w:val="1"/>
          <w:spacing w:val="3"/>
        </w:rPr>
        <w:t xml:space="preserve">SDK基本信息</w:t>
      </w:r>
    </w:p>
    <w:tbl>
      <w:tblPr>
        <w:tblStyle w:val="TableGrid"/>
        <w:tblW w:w="0" w:type="auto"/>
      </w:tblPr>
      <w:tblGrid>
        <w:gridCol w:w="2430"/>
        <w:gridCol w:w="6030"/>
      </w:tblGrid>
      <w:tr>
        <w:trPr>
          <w:trHeight w:val="630"/>
        </w:trPr>
        <w:tc>
          <w:tcPr>
            <w:tcW w:w="24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文件名称</w:t>
            </w:r>
          </w:p>
        </w:tc>
        <w:tc>
          <w:tcPr>
            <w:tcW w:w="60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md5</w:t>
            </w:r>
          </w:p>
        </w:tc>
      </w:tr>
      <w:tr>
        <w:trPr>
          <w:trHeight w:val="660"/>
        </w:trPr>
        <w:tc>
          <w:tcPr>
            <w:tcW w:w="2430" w:type="dxa"/>
            <w:vMerge w:val="restart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4"/>
                <w:b w:val="0"/>
              </w:rPr>
              <w:t xml:space="preserve">QTForPC.dll</w:t>
            </w:r>
          </w:p>
        </w:tc>
        <w:tc>
          <w:tcPr>
            <w:tcW w:w="60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32 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ec8a706ad18d218fd5352af85932fc63</w:t>
            </w:r>
          </w:p>
        </w:tc>
      </w:tr>
      <w:tr>
        <w:trPr>
          <w:trHeight w:val="0"/>
        </w:trPr>
        <w:tc>
          <w:tcPr>
            <w:vMerge w:val="continue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/>
          </w:p>
        </w:tc>
        <w:tc>
          <w:tcPr>
            <w:tcW w:w="60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64 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c70a71c576b648cd31fadb660fa23308</w:t>
            </w:r>
          </w:p>
        </w:tc>
      </w:tr>
      <w:tr>
        <w:trPr>
          <w:trHeight w:val="495"/>
        </w:trPr>
        <w:tc>
          <w:tcPr>
            <w:tcW w:w="2430" w:type="dxa"/>
            <w:vMerge w:val="restart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4"/>
                <w:b w:val="0"/>
              </w:rPr>
              <w:t xml:space="preserve">UTDID.dll</w:t>
            </w:r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32 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e5cb460a15b4e76f036245a00b9aea59</w:t>
            </w:r>
          </w:p>
        </w:tc>
      </w:tr>
      <w:tr>
        <w:trPr>
          <w:trHeight w:val="0"/>
        </w:trPr>
        <w:tc>
          <w:tcPr>
            <w:vMerge w:val="continue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/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64 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f7d13897950a16dd7d916e0d51611b05</w:t>
            </w:r>
          </w:p>
        </w:tc>
      </w:tr>
      <w:tr>
        <w:trPr>
          <w:trHeight w:val="660"/>
        </w:trPr>
        <w:tc>
          <w:tcPr>
            <w:tcW w:w="2430" w:type="dxa"/>
            <w:vMerge w:val="restart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t xml:space="preserve">wtnet.dll</w:t>
            </w:r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32：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4e8a4fa0758d730735f5b077adc60337</w:t>
            </w:r>
          </w:p>
        </w:tc>
      </w:tr>
      <w:tr>
        <w:trPr>
          <w:trHeight w:val="0"/>
        </w:trPr>
        <w:tc>
          <w:tcPr>
            <w:vMerge w:val="continue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/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64：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1fa74359bf445093798eea74416954dc</w:t>
            </w:r>
          </w:p>
        </w:tc>
      </w:tr>
      <w:tr>
        <w:trPr>
          <w:trHeight w:val="0"/>
        </w:trPr>
        <w:tc>
          <w:tcPr>
            <w:tcW w:w="2430" w:type="dxa"/>
            <w:vMerge w:val="restart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t xml:space="preserve">zlib1.dll</w:t>
            </w:r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32：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6094af9aadbed77d042b1009a807a3da</w:t>
            </w:r>
          </w:p>
        </w:tc>
      </w:tr>
      <w:tr>
        <w:trPr>
          <w:trHeight w:val="0"/>
        </w:trPr>
        <w:tc>
          <w:tcPr>
            <w:vMerge w:val="continue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/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64：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c6c4d64d406efcb235e11a8f81003a87</w:t>
            </w:r>
          </w:p>
        </w:tc>
      </w:tr>
      <w:tr>
        <w:trPr>
          <w:trHeight w:val="660"/>
        </w:trPr>
        <w:tc>
          <w:tcPr>
            <w:tcW w:w="2430" w:type="dxa"/>
            <w:vMerge w:val="restart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t xml:space="preserve">zlibwapi.dll</w:t>
            </w:r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>
              <w:ind/>
              <w:spacing/>
              <w:jc w:val="left"/>
            </w:pPr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32：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d5c16da55774777e4fb5558c1145171e</w:t>
            </w:r>
          </w:p>
        </w:tc>
      </w:tr>
      <w:tr>
        <w:trPr>
          <w:trHeight w:val="0"/>
        </w:trPr>
        <w:tc>
          <w:tcPr>
            <w:vMerge w:val="continue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/>
          </w:p>
        </w:tc>
        <w:tc>
          <w:tcPr>
            <w:tcW w:w="6030" w:type="dxa"/>
            <w:vAlign w:val="top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spacing w:val="3"/>
              </w:rPr>
              <w:t xml:space="preserve">64：</w:t>
            </w:r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959553f1592e6e1522a13544d4f41785</w:t>
            </w:r>
          </w:p>
        </w:tc>
      </w:tr>
      <w:tr>
        <w:trPr>
          <w:trHeight w:val="0"/>
        </w:trPr>
        <w:tc>
          <w:tcPr>
            <w:tcW w:w="24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b w:val="0"/>
              </w:rPr>
              <w:t xml:space="preserve">QTForPC.h</w:t>
            </w:r>
          </w:p>
        </w:tc>
        <w:tc>
          <w:tcPr>
            <w:tcW w:w="60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7217bbd6cd5d581e6fcd9b869d470c25</w:t>
            </w:r>
          </w:p>
        </w:tc>
      </w:tr>
      <w:tr>
        <w:trPr>
          <w:trHeight w:val="0"/>
        </w:trPr>
        <w:tc>
          <w:tcPr>
            <w:tcW w:w="24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  <w:b w:val="0"/>
              </w:rPr>
              <w:t xml:space="preserve">QTForPCHelper.h</w:t>
            </w:r>
          </w:p>
        </w:tc>
        <w:tc>
          <w:tcPr>
            <w:tcW w:w="6030" w:type="dxa"/>
            <w:tcBorders>
              <w:bottom w:val="single" w:sz="6" w:space="0" w:color="D8D8D8"/>
              <w:top w:val="single" w:sz="6" w:space="0" w:color="D8D8D8"/>
              <w:right w:val="single" w:sz="6" w:space="0" w:color="D8D8D8"/>
              <w:left w:val="single" w:sz="6" w:space="0" w:color="D8D8D8"/>
            </w:tcBorders>
          </w:tcPr>
          <w:p>
            <w:pPr/>
            <w:r>
              <w:rPr>
                <w:sz w:val="21"/>
                <w:rFonts w:ascii="help-font" w:hAnsi="help-font" w:cs="help-font" w:eastAsia="help-font"/>
                <w:color w:val="181818"/>
              </w:rPr>
              <w:t xml:space="preserve">8d11dc71c7ba9d47baf4d08479fed6c6</w:t>
            </w:r>
          </w:p>
        </w:tc>
      </w:tr>
    </w:tbl>
    <w:p>
      <w:pPr/>
      <w:r>
        <w:rPr>
          <w:sz w:val="21"/>
          <w:rFonts w:ascii="help-font" w:hAnsi="help-font" w:cs="help-font" w:eastAsia="help-font"/>
          <w:color w:val="181818"/>
          <w:shd w:val="clear" w:color="auto" w:fill="F9DDB2"/>
          <w:spacing w:val="3"/>
        </w:rPr>
      </w:r>
      <w:r>
        <w:drawing>
          <wp:inline distT="0" distB="0" distL="0" distR="0">
            <wp:extent cx="6103620" cy="1196340"/>
            <wp:effectExtent b="0" l="0" r="0" t="0"/>
            <wp:docPr id="1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/>
                  </pic:blipFill>
                  <pic:spPr>
                    <a:xfrm rot="0">
                      <a:off x="0" y="0"/>
                      <a:ext cx="6103620" cy="119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  <w:rFonts w:ascii="help-font" w:hAnsi="help-font" w:cs="help-font" w:eastAsia="help-font"/>
          <w:color w:val="181818"/>
          <w:shd w:val="clear" w:color="auto" w:fill="F9DDB2"/>
          <w:spacing w:val="3"/>
        </w:rPr>
      </w:r>
    </w:p>
    <w:p>
      <w:pPr/>
      <w:r>
        <w:rPr>
          <w:sz w:val="21"/>
          <w:rFonts w:ascii="help-font" w:hAnsi="help-font" w:cs="help-font" w:eastAsia="help-font"/>
          <w:color w:val="181818"/>
          <w:shd w:val="clear" w:color="auto" w:fill="F9DDB2"/>
          <w:spacing w:val="3"/>
        </w:rPr>
      </w:r>
      <w:r>
        <w:drawing>
          <wp:inline distT="0" distB="0" distL="0" distR="0">
            <wp:extent cx="6339840" cy="1318260"/>
            <wp:effectExtent b="0" l="0" r="0" t="0"/>
            <wp:docPr id="2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/>
                  </pic:blipFill>
                  <pic:spPr>
                    <a:xfrm rot="0">
                      <a:off x="0" y="0"/>
                      <a:ext cx="6339840" cy="131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  <w:rFonts w:ascii="help-font" w:hAnsi="help-font" w:cs="help-font" w:eastAsia="help-font"/>
          <w:color w:val="181818"/>
          <w:shd w:val="clear" w:color="auto" w:fill="F9DDB2"/>
          <w:spacing w:val="3"/>
        </w:rPr>
      </w:r>
    </w:p>
    <w:p>
      <w:pPr>
        <w:pStyle w:val="dingding-heading2"/>
        <w:ind/>
        <w:spacing/>
      </w:pPr>
      <w:r>
        <w:rPr>
          <w:rFonts w:ascii="help-font" w:hAnsi="help-font" w:cs="help-font" w:eastAsia="help-font"/>
          <w:color w:val="181818"/>
          <w:b w:val="1"/>
          <w:spacing w:val="3"/>
        </w:rPr>
        <w:t xml:space="preserve">1 快速集成</w:t>
      </w:r>
    </w:p>
    <w:p>
      <w:pPr/>
      <w:r>
        <w:rPr>
          <w:sz w:val="21"/>
          <w:rFonts w:ascii="help-font" w:hAnsi="help-font" w:cs="help-font" w:eastAsia="help-font"/>
          <w:color w:val="181818"/>
          <w:spacing w:val="3"/>
        </w:rPr>
        <w:t xml:space="preserve">在QuickTracking后台，为每一个App生成了专属的集成代码，可以根据产品内的引导进行集成。</w:t>
      </w:r>
    </w:p>
    <w:p>
      <w:pPr>
        <w:pStyle w:val="dingding-heading3"/>
        <w:ind/>
        <w:spacing/>
      </w:pPr>
      <w:r>
        <w:rPr>
          <w:rFonts w:ascii="help-font" w:hAnsi="help-font" w:cs="help-font" w:eastAsia="help-font"/>
          <w:color w:val="181818"/>
          <w:b w:val="1"/>
          <w:spacing w:val="3"/>
        </w:rPr>
        <w:t xml:space="preserve">1.1 产品路径</w:t>
      </w:r>
    </w:p>
    <w:p>
      <w:pPr>
        <w:ind/>
        <w:spacing/>
      </w:pPr>
      <w:r>
        <w:rPr>
          <w:sz w:val="21"/>
          <w:rFonts w:ascii="help-font" w:hAnsi="help-font" w:cs="help-font" w:eastAsia="help-font"/>
          <w:color w:val="181818"/>
          <w:spacing w:val="3"/>
        </w:rPr>
        <w:t xml:space="preserve">Quick Tracking「首页」-「管理控制台」，在「管理控制台」进入「组织列表」功能，组织列表展示当前已创建的组织，找到应用归属组织，点击「管理应用」功能跳转到「应用管理]页面，在已创建好的应用右侧点击去「去集成」。</w:t>
      </w:r>
    </w:p>
    <w:p>
      <w:pPr>
        <w:ind/>
        <w:spacing/>
      </w:pPr>
      <w:r>
        <w:rPr>
          <w:rFonts w:ascii="help-font" w:hAnsi="help-font" w:cs="help-font" w:eastAsia="help-font"/>
          <w:color w:val="181818"/>
        </w:rPr>
      </w:r>
      <w:r>
        <w:drawing>
          <wp:inline distT="0" distB="0" distL="0" distR="0">
            <wp:extent cx="9353550" cy="4306015"/>
            <wp:effectExtent b="0" l="0" r="0" t="0"/>
            <wp:docPr id="3" name="fc1bcc8876e61bced69399b190098f83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/>
                  </pic:blipFill>
                  <pic:spPr>
                    <a:xfrm rot="0">
                      <a:off x="0" y="0"/>
                      <a:ext cx="9353550" cy="430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p-font" w:hAnsi="help-font" w:cs="help-font" w:eastAsia="help-font"/>
          <w:color w:val="181818"/>
        </w:rPr>
      </w:r>
    </w:p>
    <w:p>
      <w:pPr/>
      <w:r/>
    </w:p>
    <w:p>
      <w:pPr>
        <w:ind/>
        <w:spacing/>
      </w:pPr>
      <w:r>
        <w:rPr>
          <w:sz w:val="21"/>
          <w:rFonts w:ascii="help-font" w:hAnsi="help-font" w:cs="help-font" w:eastAsia="help-font"/>
          <w:color w:val="181818"/>
          <w:spacing w:val="3"/>
        </w:rPr>
        <w:t xml:space="preserve">点击「去集成」按钮跳转到新页面可以获取专属集成代码，点击下一步按引导进入到「集成校验」，扫码唤起APP，确认集成是否成功。</w:t>
      </w:r>
    </w:p>
    <w:p>
      <w:pPr>
        <w:ind/>
        <w:spacing/>
      </w:pPr>
      <w:r>
        <w:rPr>
          <w:rFonts w:ascii="help-font" w:hAnsi="help-font" w:cs="help-font" w:eastAsia="help-font"/>
          <w:color w:val="181818"/>
        </w:rPr>
      </w:r>
      <w:r>
        <w:drawing>
          <wp:inline distT="0" distB="0" distL="0" distR="0">
            <wp:extent cx="9353550" cy="4339578"/>
            <wp:effectExtent b="0" l="0" r="0" t="0"/>
            <wp:docPr id="4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0">
                      <a:off x="0" y="0"/>
                      <a:ext cx="9353550" cy="4339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p-font" w:hAnsi="help-font" w:cs="help-font" w:eastAsia="help-font"/>
          <w:color w:val="181818"/>
        </w:rPr>
      </w:r>
    </w:p>
    <w:p>
      <w:pPr/>
      <w:r/>
    </w:p>
    <w:p>
      <w:pPr>
        <w:pStyle w:val="dingding-heading2"/>
        <w:ind/>
        <w:spacing w:line="204.70588235294116"/>
      </w:pPr>
      <w:r>
        <w:rPr>
          <w:sz w:val="32"/>
          <w:rFonts w:ascii="help-font" w:hAnsi="help-font" w:cs="help-font" w:eastAsia="help-font"/>
          <w:color w:val="181818"/>
          <w:b w:val="1"/>
          <w:spacing w:val="3"/>
        </w:rPr>
        <w:t xml:space="preserve">2 SDK引入</w:t>
      </w:r>
    </w:p>
    <w:p>
      <w:pPr>
        <w:numPr>
          <w:ilvl w:val="0"/>
          <w:numId w:val="1"/>
        </w:numPr>
      </w:pPr>
      <w:r>
        <w:t xml:space="preserve">在项目目录下创建存储头文件目录，并将头文件拷贝到其中，如：/qtforpc/include。</w:t>
      </w:r>
    </w:p>
    <w:p>
      <w:pPr>
        <w:ind/>
      </w:pPr>
      <w:r/>
      <w:r>
        <w:drawing>
          <wp:inline distT="0" distB="0" distL="0" distR="0">
            <wp:extent cx="6720840" cy="2072640"/>
            <wp:effectExtent b="0" l="0" r="0" t="0"/>
            <wp:docPr id="5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/>
                  </pic:blipFill>
                  <pic:spPr>
                    <a:xfrm rot="0">
                      <a:off x="0" y="0"/>
                      <a:ext cx="672084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numPr>
          <w:ilvl w:val="0"/>
          <w:numId w:val="1"/>
        </w:numPr>
      </w:pPr>
      <w:r>
        <w:rPr>
          <w:sz w:val="24"/>
          <w:b w:val="0"/>
        </w:rPr>
        <w:t xml:space="preserve">通过VisaulStudio打开你的项目，右键点击项目名称，然后选择“属性”（Properties）。在左侧菜单中，选择“C/C++”-&gt;“常规”（General），然后在“附加包含目录”（Additional Include Directories）中添加你的头文件路径，如：第1步创建的文件</w:t>
      </w:r>
      <w:r>
        <w:t xml:space="preserve">路径/qtforpc/include</w:t>
      </w:r>
      <w:r>
        <w:rPr>
          <w:sz w:val="21"/>
          <w:rFonts w:ascii="PingFangSC-Regular" w:hAnsi="PingFangSC-Regular" w:cs="PingFangSC-Regular" w:eastAsia="PingFangSC-Regular"/>
          <w:color w:val="333333"/>
          <w:shd w:val="clear" w:color="auto" w:fill="F9FAFF"/>
        </w:rPr>
        <w:t xml:space="preserve">。</w:t>
      </w:r>
    </w:p>
    <w:p>
      <w:pPr>
        <w:ind/>
      </w:pPr>
      <w:r>
        <w:rPr>
          <w:sz w:val="21"/>
          <w:rFonts w:ascii="PingFangSC-Regular" w:hAnsi="PingFangSC-Regular" w:cs="PingFangSC-Regular" w:eastAsia="PingFangSC-Regular"/>
          <w:color w:val="333333"/>
          <w:shd w:val="clear" w:color="auto" w:fill="F9FAFF"/>
        </w:rPr>
      </w:r>
      <w:r>
        <w:drawing>
          <wp:inline distT="0" distB="0" distL="0" distR="0">
            <wp:extent cx="8039100" cy="4526280"/>
            <wp:effectExtent b="0" l="0" r="0" t="0"/>
            <wp:docPr id="6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0">
                      <a:off x="0" y="0"/>
                      <a:ext cx="803910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  <w:rFonts w:ascii="PingFangSC-Regular" w:hAnsi="PingFangSC-Regular" w:cs="PingFangSC-Regular" w:eastAsia="PingFangSC-Regular"/>
          <w:color w:val="333333"/>
          <w:shd w:val="clear" w:color="auto" w:fill="F9FAFF"/>
        </w:rPr>
      </w:r>
    </w:p>
    <w:p>
      <w:pPr>
        <w:numPr>
          <w:ilvl w:val="0"/>
          <w:numId w:val="1"/>
        </w:numPr>
      </w:pPr>
      <w:r>
        <w:rPr>
          <w:sz w:val="24"/>
          <w:b w:val="0"/>
        </w:rPr>
        <w:t xml:space="preserve">将DLL文件拷贝到与对应平台可执行文件相同的目录下（QTForPC.dll、UTDID.dll、</w:t>
      </w:r>
      <w:r>
        <w:t xml:space="preserve">wtnet.dll、zlib1.dll、zlibwapi.dll</w:t>
      </w:r>
      <w:r>
        <w:rPr>
          <w:sz w:val="24"/>
          <w:b w:val="0"/>
        </w:rPr>
        <w:t xml:space="preserve">），如32位Release版DLL文件需要拷贝到对应32位Release版执行文件目录下，使得在运行时可以找到该DLL。</w:t>
      </w:r>
    </w:p>
    <w:p>
      <w:pPr>
        <w:ind/>
      </w:pPr>
      <w:r>
        <w:rPr>
          <w:sz w:val="21"/>
          <w:rFonts w:ascii="PingFangSC-Regular" w:hAnsi="PingFangSC-Regular" w:cs="PingFangSC-Regular" w:eastAsia="PingFangSC-Regular"/>
          <w:color w:val="333333"/>
          <w:shd w:val="clear" w:color="auto" w:fill="F9FAFF"/>
        </w:rPr>
      </w:r>
      <w:r>
        <w:drawing>
          <wp:inline distT="0" distB="0" distL="0" distR="0">
            <wp:extent cx="8846820" cy="3124200"/>
            <wp:effectExtent b="0" l="0" r="0" t="0"/>
            <wp:docPr id="7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/>
                  </pic:blipFill>
                  <pic:spPr>
                    <a:xfrm rot="0">
                      <a:off x="0" y="0"/>
                      <a:ext cx="884682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  <w:rFonts w:ascii="PingFangSC-Regular" w:hAnsi="PingFangSC-Regular" w:cs="PingFangSC-Regular" w:eastAsia="PingFangSC-Regular"/>
          <w:color w:val="333333"/>
          <w:shd w:val="clear" w:color="auto" w:fill="F9FAFF"/>
        </w:rPr>
      </w:r>
    </w:p>
    <w:p>
      <w:pPr>
        <w:numPr>
          <w:ilvl w:val="0"/>
          <w:numId w:val="1"/>
        </w:numPr>
      </w:pPr>
      <w:r>
        <w:rPr>
          <w:sz w:val="24"/>
          <w:b w:val="0"/>
        </w:rPr>
        <w:t xml:space="preserve">在你的代码中包含头文件，例如：</w:t>
      </w:r>
      <w:r>
        <w:rPr>
          <w:sz w:val="24"/>
          <w:b w:val="0"/>
        </w:rPr>
        <w:t xml:space="preserve">。确保正确调用 DLL 提供的 API。</w:t>
      </w:r>
    </w:p>
    <w:p>
      <w:pPr>
        <w:ind/>
      </w:pPr>
      <w:r>
        <w:rPr>
          <w:sz w:val="24"/>
          <w:b w:val="0"/>
        </w:rPr>
      </w:r>
      <w:r>
        <w:drawing>
          <wp:inline distT="0" distB="0" distL="0" distR="0">
            <wp:extent cx="4770120" cy="2255520"/>
            <wp:effectExtent b="0" l="0" r="0" t="0"/>
            <wp:docPr id="8" name="image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/>
                  </pic:blipFill>
                  <pic:spPr>
                    <a:xfrm rot="0">
                      <a:off x="0" y="0"/>
                      <a:ext cx="477012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b w:val="0"/>
        </w:rPr>
      </w:r>
    </w:p>
    <w:p>
      <w:pPr>
        <w:numPr>
          <w:ilvl w:val="0"/>
          <w:numId w:val="1"/>
        </w:numPr>
      </w:pPr>
      <w:r>
        <w:rPr>
          <w:sz w:val="24"/>
          <w:b w:val="0"/>
        </w:rPr>
        <w:t xml:space="preserve">编译你的项目并运行测试，确保集成正确且功能符合预期。</w:t>
      </w:r>
    </w:p>
    <w:p>
      <w:pPr/>
      <w:r/>
    </w:p>
    <w:p>
      <w:pPr>
        <w:pStyle w:val="dingding-heading1"/>
        <w:ind/>
        <w:spacing w:line="204.70588235294116"/>
      </w:pPr>
      <w:r>
        <w:rPr>
          <w:sz w:val="40"/>
          <w:rFonts w:ascii="help-font" w:hAnsi="help-font" w:cs="help-font" w:eastAsia="help-font"/>
          <w:color w:val="181818"/>
          <w:b w:val="1"/>
          <w:spacing w:val="3"/>
        </w:rPr>
        <w:t xml:space="preserve">埋点API</w:t>
      </w:r>
    </w:p>
    <w:p>
      <w:pPr>
        <w:pStyle w:val="dingding-heading2"/>
        <w:spacing w:line="204.70588235294116"/>
      </w:pPr>
      <w:r>
        <w:rPr>
          <w:sz w:val="32"/>
          <w:b w:val="1"/>
        </w:rPr>
        <w:t xml:space="preserve">0 埋点须知</w:t>
      </w:r>
    </w:p>
    <w:p>
      <w:pPr>
        <w:pStyle w:val="dingding-heading3"/>
        <w:spacing w:line="204.70588235294116"/>
      </w:pPr>
      <w:r>
        <w:rPr>
          <w:sz w:val="28"/>
          <w:b w:val="1"/>
        </w:rPr>
        <w:t xml:space="preserve">传入的参数不支持单引号、数据类型等特殊字符串，否则可能导致事件落库失败而使数据丢失。</w:t>
      </w:r>
    </w:p>
    <w:p>
      <w:pPr>
        <w:pStyle w:val="dingding-heading3"/>
        <w:spacing w:line="204.70588235294116"/>
      </w:pPr>
      <w:r>
        <w:rPr>
          <w:sz w:val="28"/>
          <w:b w:val="1"/>
        </w:rPr>
        <w:t xml:space="preserve">使用中文参数时需要文件编码是合法的 Unicode(UTF-8 无签名)编码。</w:t>
      </w:r>
    </w:p>
    <w:p>
      <w:pPr>
        <w:pStyle w:val="dingding-heading3"/>
        <w:spacing w:line="204.70588235294116"/>
      </w:pPr>
      <w:r>
        <w:rPr>
          <w:sz w:val="28"/>
          <w:b w:val="1"/>
        </w:rPr>
        <w:t xml:space="preserve">除日志开关接口，其他接口的使用需要在调用initQTPC之后使用才能正常生效。</w:t>
      </w:r>
    </w:p>
    <w:p>
      <w:pPr>
        <w:pStyle w:val="dingding_code"/>
        <w:shd w:val="clear" w:color="auto" w:fill="D0CECE"/>
      </w:pPr>
      <w:r>
        <w:t xml:space="preserve">//自定义属性以及全局属性的key和value超过上限则无法设置成功，自定义属性字符串数组最大size为100超过上限则截断，全局属性集合最大size为50超过上限则无法继续插入。</w:t>
        <w:br w:type="textWrapping"/>
        <w:t xml:space="preserve">const size_t kStringPropertyValueMaxLength = 4096; //自定义属性以及全局属性value的字符串上限</w:t>
        <w:br w:type="textWrapping"/>
        <w:t xml:space="preserve">const size_t kStringPropertyKeyMaxLength = 1024; //自定义属性以及全局属性key的字符串上限</w:t>
        <w:br w:type="textWrapping"/>
        <w:t xml:space="preserve">const size_t kStringArrayValueMaxSize = 100; //自定义属性字符串数组长度的上限</w:t>
        <w:br w:type="textWrapping"/>
        <w:t xml:space="preserve">const size_t kStringMapValueMaxSize = 50; //全局属性集合的上限</w:t>
        <w:br w:type="textWrapping"/>
        <w:t xml:space="preserve">const size_t kStringEventCodeMaxLength = 500; //事件编码最大的长度</w:t>
      </w:r>
    </w:p>
    <w:p>
      <w:pPr/>
      <w:r/>
    </w:p>
    <w:p>
      <w:pPr>
        <w:pStyle w:val="dingding-heading2"/>
        <w:ind/>
        <w:spacing w:line="204.70588235294116"/>
      </w:pPr>
      <w:r>
        <w:rPr>
          <w:sz w:val="32"/>
          <w:b w:val="1"/>
        </w:rPr>
        <w:t xml:space="preserve">1 初始化</w:t>
      </w:r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1.1 调用initQTPC</w:t>
      </w:r>
    </w:p>
    <w:p>
      <w:pPr>
        <w:numPr>
          <w:ilvl w:val="0"/>
          <w:numId w:val="2"/>
        </w:numPr>
      </w:pPr>
      <w:r>
        <w:t xml:space="preserve">AppKey：appKey （必传参数）</w:t>
      </w:r>
    </w:p>
    <w:p>
      <w:pPr>
        <w:numPr>
          <w:ilvl w:val="0"/>
          <w:numId w:val="2"/>
        </w:numPr>
      </w:pPr>
      <w:r>
        <w:t xml:space="preserve">ProcessName：进程名称（必传参数）</w:t>
      </w:r>
    </w:p>
    <w:p>
      <w:pPr>
        <w:numPr>
          <w:ilvl w:val="0"/>
          <w:numId w:val="3"/>
        </w:numPr>
      </w:pPr>
      <w:r>
        <w:t xml:space="preserve">TrackDomain：收数域名 （必传参数）</w:t>
      </w:r>
    </w:p>
    <w:p>
      <w:pPr>
        <w:numPr>
          <w:ilvl w:val="0"/>
          <w:numId w:val="4"/>
        </w:numPr>
      </w:pPr>
      <w:r>
        <w:t xml:space="preserve">param：其他配置参数 （可选参数）（appVersion：app版本号；channel：app渠道号；maxCacheDay：本地日志最大缓存时长（以天为单位，默认为3天，最大为366天。最小为1天）；maxReportDataSize：聚合上报数据最大条数（默认为300条，最大为300条，最小为1条）</w:t>
      </w:r>
    </w:p>
    <w:p>
      <w:pPr/>
      <w:r/>
    </w:p>
    <w:p>
      <w:pPr>
        <w:pStyle w:val="dingding_code"/>
        <w:shd w:val="clear" w:color="auto" w:fill="D0CECE"/>
      </w:pPr>
      <w:r>
        <w:t xml:space="preserve">//param参数使用QT提供的QT::Helper::QT_Serializable方法进行简单序列化</w:t>
        <w:br w:type="textWrapping"/>
        <w:t xml:space="preserve">QTFORPC_API QT_VOID initQTPC(QT_CSTR strAppKey, QT_CSTR strProcessName, QT_CSTR strTrackDomain, QT_MAP param);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QT_INTERFACE_PTR qtInterface = NULL;</w:t>
        <w:br w:type="textWrapping"/>
        <w:t xml:space="preserve">try</w:t>
        <w:br w:type="textWrapping"/>
        <w:t xml:space="preserve">{</w:t>
        <w:br w:type="textWrapping"/>
        <w:t xml:space="preserve">    qtInterface = loadQTDLL(L"QTForPC.dll");</w:t>
        <w:br w:type="textWrapping"/>
        <w:t xml:space="preserve">if (!qtInterface)</w:t>
        <w:br w:type="textWrapping"/>
        <w:t xml:space="preserve">{</w:t>
        <w:br w:type="textWrapping"/>
        <w:t xml:space="preserve">fprintf(stderr, "Error loading dll: %lx\n", -1);</w:t>
        <w:br w:type="textWrapping"/>
        <w:t xml:space="preserve">return -1;</w:t>
        <w:br w:type="textWrapping"/>
        <w:t xml:space="preserve">}</w:t>
        <w:br w:type="textWrapping"/>
        <w:t xml:space="preserve"/>
        <w:br w:type="textWrapping"/>
        <w:t xml:space="preserve">    map&lt;string, string&gt; param;</w:t>
        <w:br w:type="textWrapping"/>
        <w:t xml:space="preserve">param["appVersion"] = "testVersion";</w:t>
        <w:br w:type="textWrapping"/>
        <w:t xml:space="preserve">param["channel"] = "testChannel";</w:t>
        <w:br w:type="textWrapping"/>
        <w:t xml:space="preserve">param["maxCacheDay"] = "60";</w:t>
        <w:br w:type="textWrapping"/>
        <w:t xml:space="preserve">param["maxReportDataSize"] = "100";</w:t>
        <w:br w:type="textWrapping"/>
        <w:t xml:space="preserve">std::string sparam;</w:t>
        <w:br w:type="textWrapping"/>
        <w:t xml:space="preserve">QT::Helper::QT_Serializable(sparam, param);</w:t>
        <w:br w:type="textWrapping"/>
        <w:t xml:space="preserve"/>
        <w:br w:type="textWrapping"/>
        <w:t xml:space="preserve">    qtInterface-&gt;initQTPC("appKey", "processname", "http://xxxxx", sparam.c_str());</w:t>
        <w:br w:type="textWrapping"/>
        <w:t xml:space="preserve">    ......</w:t>
        <w:br w:type="textWrapping"/>
        <w:t xml:space="preserve"/>
        <w:br w:type="textWrapping"/>
        <w:t xml:space="preserve">}</w:t>
        <w:br w:type="textWrapping"/>
        <w:t xml:space="preserve">catch (...)</w:t>
        <w:br w:type="textWrapping"/>
        <w:t xml:space="preserve">{</w:t>
        <w:br w:type="textWrapping"/>
        <w:t xml:space="preserve">    return -1;</w:t>
        <w:br w:type="textWrapping"/>
        <w:t xml:space="preserve">}</w:t>
        <w:br w:type="textWrapping"/>
        <w:t xml:space="preserve"/>
        <w:br w:type="textWrapping"/>
        <w:t xml:space="preserve">system("pause");</w:t>
        <w:br w:type="textWrapping"/>
        <w:t xml:space="preserve">freeQTDLL(qtInterface);</w:t>
      </w:r>
    </w:p>
    <w:p>
      <w:pPr>
        <w:ind/>
      </w:pPr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1.2 设置用户信息</w:t>
      </w:r>
    </w:p>
    <w:p>
      <w:pPr>
        <w:numPr>
          <w:ilvl w:val="0"/>
          <w:numId w:val="5"/>
        </w:numPr>
      </w:pPr>
      <w:r>
        <w:t xml:space="preserve">userID：用户id（必传参数）</w:t>
      </w:r>
    </w:p>
    <w:p>
      <w:pPr>
        <w:numPr>
          <w:ilvl w:val="0"/>
          <w:numId w:val="6"/>
        </w:numPr>
      </w:pPr>
      <w:r>
        <w:t xml:space="preserve">nick：用户昵称（可选参数，没有可传空字符串）</w:t>
      </w:r>
    </w:p>
    <w:p>
      <w:pPr>
        <w:pStyle w:val="dingding_code"/>
        <w:shd w:val="clear" w:color="auto" w:fill="D0CECE"/>
      </w:pPr>
      <w:r>
        <w:t xml:space="preserve">// 登录</w:t>
        <w:br w:type="textWrapping"/>
        <w:t xml:space="preserve">QTFORPC_API QT_VOID onProfileSignIn(QT_CSTR userID, QT_CSTR nick);</w:t>
        <w:br w:type="textWrapping"/>
        <w:t xml:space="preserve">// 登出</w:t>
        <w:br w:type="textWrapping"/>
        <w:t xml:space="preserve">QTFORPC_API QT_VOID onProfileSignOff();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qtInterface-&gt;onProfileSignIn("userId", "userNick");</w:t>
        <w:br w:type="textWrapping"/>
        <w:t xml:space="preserve"/>
        <w:br w:type="textWrapping"/>
        <w:t xml:space="preserve">qtInterface-&gt;onProfileSignOff();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1.3 反初始化</w:t>
      </w:r>
    </w:p>
    <w:p>
      <w:pPr>
        <w:numPr>
          <w:ilvl w:val="0"/>
          <w:numId w:val="7"/>
        </w:numPr>
      </w:pPr>
      <w:r>
        <w:t xml:space="preserve">调用finiQTPC停止数据落库</w:t>
      </w:r>
    </w:p>
    <w:p>
      <w:pPr>
        <w:numPr>
          <w:ilvl w:val="1"/>
          <w:numId w:val="8"/>
        </w:numPr>
      </w:pPr>
      <w:r>
        <w:t xml:space="preserve">cb：回调方法（必传参数）</w:t>
      </w:r>
    </w:p>
    <w:p>
      <w:pPr>
        <w:pStyle w:val="dingding_code"/>
        <w:shd w:val="clear" w:color="auto" w:fill="D0CECE"/>
      </w:pPr>
      <w:r>
        <w:t xml:space="preserve">// 反初始化QT</w:t>
        <w:br w:type="textWrapping"/>
        <w:t xml:space="preserve">QTFORPC_API QT_VOID finiQTPC(QT_CB cb);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void callBackFunc()</w:t>
        <w:br w:type="textWrapping"/>
        <w:t xml:space="preserve">{</w:t>
        <w:br w:type="textWrapping"/>
        <w:t xml:space="preserve">fprintf(stderr, "finiQTPC callback\n");</w:t>
        <w:br w:type="textWrapping"/>
        <w:t xml:space="preserve">}</w:t>
        <w:br w:type="textWrapping"/>
        <w:t xml:space="preserve"/>
        <w:br w:type="textWrapping"/>
        <w:t xml:space="preserve">qtInterface-&gt;finiQTPC(callBackFunc);</w:t>
      </w:r>
    </w:p>
    <w:p>
      <w:pPr/>
      <w:r/>
    </w:p>
    <w:p>
      <w:pPr>
        <w:pStyle w:val="dingding-heading3"/>
        <w:spacing w:line="204.70588235294116"/>
      </w:pPr>
      <w:r>
        <w:rPr>
          <w:sz w:val="28"/>
          <w:b w:val="1"/>
        </w:rPr>
        <w:t xml:space="preserve">1.4 设置自定义设备id</w:t>
      </w:r>
    </w:p>
    <w:p>
      <w:pPr>
        <w:numPr>
          <w:ilvl w:val="0"/>
          <w:numId w:val="9"/>
        </w:numPr>
      </w:pPr>
      <w:r>
        <w:t xml:space="preserve">调用setCustomDeviceId设置自定义设备ID</w:t>
      </w:r>
    </w:p>
    <w:p>
      <w:pPr>
        <w:numPr>
          <w:ilvl w:val="1"/>
          <w:numId w:val="10"/>
        </w:numPr>
      </w:pPr>
      <w:r>
        <w:t xml:space="preserve">deviceId：自定义设备（必传参数）</w:t>
      </w:r>
    </w:p>
    <w:p>
      <w:pPr>
        <w:pStyle w:val="dingding_code"/>
        <w:shd w:val="clear" w:color="auto" w:fill="D0CECE"/>
      </w:pPr>
      <w:r>
        <w:t xml:space="preserve">// 设置自定义设备ID</w:t>
        <w:br w:type="textWrapping"/>
        <w:t xml:space="preserve">QTFORPC_API QT_VOID setCustomDeviceId(QT_CSTR deviceId);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string customDeviceId = "testId";</w:t>
        <w:br w:type="textWrapping"/>
        <w:t xml:space="preserve">qtInterface-&gt;setCustomDeviceId(customDeviceId.c_str());</w:t>
      </w:r>
    </w:p>
    <w:p>
      <w:pPr/>
      <w:r/>
    </w:p>
    <w:p>
      <w:pPr>
        <w:pStyle w:val="dingding-heading2"/>
        <w:ind/>
        <w:spacing w:line="204.70588235294116"/>
      </w:pPr>
      <w:r>
        <w:rPr>
          <w:sz w:val="32"/>
          <w:b w:val="1"/>
        </w:rPr>
        <w:t xml:space="preserve">2 开始埋点</w:t>
      </w:r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2.1 页面事件</w:t>
      </w:r>
    </w:p>
    <w:p>
      <w:pPr>
        <w:numPr>
          <w:ilvl w:val="0"/>
          <w:numId w:val="11"/>
        </w:numPr>
      </w:pPr>
      <w:r>
        <w:t xml:space="preserve">在页面即将展现时调用onPageStart</w:t>
      </w:r>
    </w:p>
    <w:p>
      <w:pPr>
        <w:numPr>
          <w:ilvl w:val="1"/>
          <w:numId w:val="12"/>
        </w:numPr>
      </w:pPr>
      <w:r>
        <w:t xml:space="preserve">pageObj：建议使用容器对象WNDCLASS（必传参数）</w:t>
      </w:r>
    </w:p>
    <w:p>
      <w:pPr>
        <w:numPr>
          <w:ilvl w:val="1"/>
          <w:numId w:val="13"/>
        </w:numPr>
      </w:pPr>
      <w:r>
        <w:t xml:space="preserve">pageName：页面编码（必传参数）</w:t>
      </w:r>
    </w:p>
    <w:p>
      <w:pPr>
        <w:numPr>
          <w:ilvl w:val="0"/>
          <w:numId w:val="14"/>
        </w:numPr>
      </w:pPr>
      <w:r>
        <w:t xml:space="preserve">在页面消失之前调用updatePageProperties更新参数</w:t>
      </w:r>
    </w:p>
    <w:p>
      <w:pPr>
        <w:numPr>
          <w:ilvl w:val="1"/>
          <w:numId w:val="15"/>
        </w:numPr>
      </w:pPr>
      <w:r>
        <w:t xml:space="preserve">pageObj：需要传入onPageStart相同的pageObj（必传参数）</w:t>
      </w:r>
    </w:p>
    <w:p>
      <w:pPr>
        <w:numPr>
          <w:ilvl w:val="1"/>
          <w:numId w:val="16"/>
        </w:numPr>
      </w:pPr>
      <w:r>
        <w:t xml:space="preserve">pageProperties：页面参数，对应页面事件日志中的事件属性（可选参数），参数需要传入json字面量模板字符串</w:t>
      </w:r>
    </w:p>
    <w:p>
      <w:pPr>
        <w:numPr>
          <w:ilvl w:val="0"/>
          <w:numId w:val="17"/>
        </w:numPr>
      </w:pPr>
      <w:r>
        <w:t xml:space="preserve">在页面即将消失时调用onPageEnd</w:t>
      </w:r>
    </w:p>
    <w:p>
      <w:pPr>
        <w:numPr>
          <w:ilvl w:val="1"/>
          <w:numId w:val="18"/>
        </w:numPr>
      </w:pPr>
      <w:r>
        <w:t xml:space="preserve">pageObj：需要传入onPageStart相同的pageObj（必传参数）</w:t>
      </w:r>
    </w:p>
    <w:p>
      <w:pPr>
        <w:numPr>
          <w:ilvl w:val="0"/>
          <w:numId w:val="18"/>
        </w:numPr>
      </w:pPr>
      <w:r>
        <w:t xml:space="preserve">跳过容器skipPage</w:t>
      </w:r>
    </w:p>
    <w:p>
      <w:pPr>
        <w:numPr>
          <w:ilvl w:val="1"/>
          <w:numId w:val="19"/>
        </w:numPr>
      </w:pPr>
      <w:r>
        <w:t xml:space="preserve">pageObj：需要传入onPageStart相同的pageObj（必传参数）</w:t>
      </w:r>
    </w:p>
    <w:p>
      <w:pPr/>
      <w:r>
        <w:rPr>
          <w:b w:val="1"/>
        </w:rPr>
        <w:t xml:space="preserve">注：页面事件埋点必须按照先onPageStart后onPageEnd成对使用才能确保数据正常。</w:t>
      </w:r>
    </w:p>
    <w:p>
      <w:pPr>
        <w:pStyle w:val="dingding_code"/>
        <w:shd w:val="clear" w:color="auto" w:fill="D0CECE"/>
      </w:pPr>
      <w:r>
        <w:t xml:space="preserve">// 页面开始展现</w:t>
        <w:br w:type="textWrapping"/>
        <w:t xml:space="preserve">QTFORPC_API QT_VOID onPageStart(QT_VSTR pageObj, QT_CSTR pageName);</w:t>
        <w:br w:type="textWrapping"/>
        <w:t xml:space="preserve">// 页面开始消失</w:t>
        <w:br w:type="textWrapping"/>
        <w:t xml:space="preserve">QTFORPC_API QT_VOID onPageEnd(QT_VSTR pageObj);</w:t>
        <w:br w:type="textWrapping"/>
        <w:t xml:space="preserve">// 设置页面事件参数</w:t>
        <w:br w:type="textWrapping"/>
        <w:t xml:space="preserve">QTFORPC_API QT_VOID updatePageProperties(QT_VSTR pageObj, QT_MAP pageProperties);</w:t>
        <w:br w:type="textWrapping"/>
        <w:t xml:space="preserve">// 跳过某个容器，用于多容器嵌套</w:t>
        <w:br w:type="textWrapping"/>
        <w:t xml:space="preserve">QTFORPC_API QT_VOID skipPage(QT_VSTR pageObj);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WNDCLASS *wndClass = new WNDCLASS();</w:t>
        <w:br w:type="textWrapping"/>
        <w:t xml:space="preserve">qtInterface-&gt;onPageStart(wndClass, "firstPageName");</w:t>
        <w:br w:type="textWrapping"/>
        <w:t xml:space="preserve">std::string cusp = R"({</w:t>
        <w:br w:type="textWrapping"/>
        <w:t xml:space="preserve">    "param_str": "hello c++",</w:t>
        <w:br w:type="textWrapping"/>
        <w:t xml:space="preserve">    "param_num": 1900,</w:t>
        <w:br w:type="textWrapping"/>
        <w:t xml:space="preserve">    "param_bool": true,</w:t>
        <w:br w:type="textWrapping"/>
        <w:t xml:space="preserve">    "param_list": ["hello", "world", "c++"]</w:t>
        <w:br w:type="textWrapping"/>
        <w:t xml:space="preserve">})";</w:t>
        <w:br w:type="textWrapping"/>
        <w:t xml:space="preserve">qtInterface-&gt;updatePageProperties(wndClass, cusp.c_str());</w:t>
        <w:br w:type="textWrapping"/>
        <w:t xml:space="preserve">qtInterface-&gt;onPageEnd(wndClass);</w:t>
        <w:br w:type="textWrapping"/>
        <w:t xml:space="preserve"/>
        <w:br w:type="textWrapping"/>
        <w:t xml:space="preserve">WNDCLASS *wndClass1 = new WNDCLASS();</w:t>
        <w:br w:type="textWrapping"/>
        <w:t xml:space="preserve">qtInterface-&gt;onPageStart(wndClass1, "secondPageName");</w:t>
        <w:br w:type="textWrapping"/>
        <w:t xml:space="preserve">qtInterface-&gt;onPageEnd(wndClass1);</w:t>
        <w:br w:type="textWrapping"/>
        <w:t xml:space="preserve"/>
        <w:br w:type="textWrapping"/>
        <w:t xml:space="preserve">WNDCLASS *wndClass2 = new WNDCLASS();</w:t>
        <w:br w:type="textWrapping"/>
        <w:t xml:space="preserve">qtInterface-&gt;onPageStart(wndClass2, "thirdPageName");</w:t>
        <w:br w:type="textWrapping"/>
        <w:t xml:space="preserve">qtInterface-&gt;onPageEnd(wndClass2);</w:t>
        <w:br w:type="textWrapping"/>
        <w:t xml:space="preserve"/>
        <w:br w:type="textWrapping"/>
        <w:t xml:space="preserve">WNDCLASS *wndClass3 = new WNDCLASS();</w:t>
        <w:br w:type="textWrapping"/>
        <w:t xml:space="preserve">//跳过FourthPageName的上一个页面，也就是thirdPageName</w:t>
        <w:br w:type="textWrapping"/>
        <w:t xml:space="preserve">qtInterface-&gt;skipPage(wndClass3);</w:t>
        <w:br w:type="textWrapping"/>
        <w:t xml:space="preserve">qtInterface-&gt;onPageStart(wndClass3, "FourthPageName");</w:t>
        <w:br w:type="textWrapping"/>
        <w:t xml:space="preserve">qtInterface-&gt;onPageEnd(wndClass3);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2.2 </w:t>
      </w:r>
      <w:r>
        <w:rPr>
          <w:sz w:val="28"/>
        </w:rPr>
        <w:t xml:space="preserve">埋点</w:t>
      </w:r>
      <w:r>
        <w:rPr>
          <w:sz w:val="28"/>
          <w:b w:val="1"/>
        </w:rPr>
        <w:t xml:space="preserve">事件</w:t>
      </w:r>
    </w:p>
    <w:p>
      <w:pPr>
        <w:numPr>
          <w:ilvl w:val="0"/>
          <w:numId w:val="20"/>
        </w:numPr>
      </w:pPr>
      <w:r>
        <w:t xml:space="preserve">点击时调用trackEvent或trackEventWithPageName</w:t>
      </w:r>
    </w:p>
    <w:p>
      <w:pPr>
        <w:numPr>
          <w:ilvl w:val="1"/>
          <w:numId w:val="21"/>
        </w:numPr>
      </w:pPr>
      <w:r>
        <w:t xml:space="preserve">pageObj：建议使用容器对象WNDCLASS（必传参数）</w:t>
      </w:r>
    </w:p>
    <w:p>
      <w:pPr>
        <w:numPr>
          <w:ilvl w:val="1"/>
          <w:numId w:val="21"/>
        </w:numPr>
      </w:pPr>
      <w:r>
        <w:t xml:space="preserve">id：事件编码（必传参数，不能传递以”$$_“开头的参数作为id）</w:t>
      </w:r>
    </w:p>
    <w:p>
      <w:pPr>
        <w:numPr>
          <w:ilvl w:val="1"/>
          <w:numId w:val="22"/>
        </w:numPr>
      </w:pPr>
      <w:r>
        <w:t xml:space="preserve">customProperties：事件属性（可选参数）</w:t>
      </w:r>
    </w:p>
    <w:p>
      <w:pPr>
        <w:numPr>
          <w:ilvl w:val="1"/>
          <w:numId w:val="22"/>
        </w:numPr>
      </w:pPr>
      <w:r>
        <w:t xml:space="preserve">pageName：页面编码（必传参数）</w:t>
      </w:r>
    </w:p>
    <w:p>
      <w:pPr/>
      <w:r>
        <w:rPr>
          <w:sz w:val="24"/>
          <w:b w:val="1"/>
        </w:rPr>
        <w:t xml:space="preserve">注：使用trackEvent或trackEventWithPageName需要保证在</w:t>
      </w:r>
      <w:r>
        <w:rPr>
          <w:b w:val="1"/>
        </w:rPr>
        <w:t xml:space="preserve">onPageStart后以及onPageEnd前调用才能保证数据准确性。</w:t>
      </w:r>
    </w:p>
    <w:p>
      <w:pPr>
        <w:pStyle w:val="dingding_code"/>
        <w:shd w:val="clear" w:color="auto" w:fill="D0CECE"/>
      </w:pPr>
      <w:r>
        <w:t xml:space="preserve">//埋点事件</w:t>
        <w:br w:type="textWrapping"/>
        <w:t xml:space="preserve">QTFORPC_API QT_VOID trackEvent(QT_VSTR pageObj, QT_CSTR id, QT_MAP customProperties);</w:t>
        <w:br w:type="textWrapping"/>
        <w:t xml:space="preserve">//埋点事件带页面名称</w:t>
        <w:br w:type="textWrapping"/>
        <w:t xml:space="preserve">QTFORPC_API QT_VOID trackEventWithPageName(QT_VSTR pageObj, QT_CSTR id, QT_MAP customProperties, QT_CSTR pageName);</w:t>
      </w:r>
    </w:p>
    <w:p>
      <w:pPr/>
      <w:r>
        <w:t xml:space="preserve">示例：</w:t>
      </w:r>
    </w:p>
    <w:p>
      <w:pPr>
        <w:pStyle w:val="dingding_code"/>
        <w:shd w:val="clear" w:color="auto" w:fill="D0CECE"/>
      </w:pPr>
      <w:r>
        <w:t xml:space="preserve">WNDCLASS *wndClass = new WNDCLASS();</w:t>
        <w:br w:type="textWrapping"/>
        <w:t xml:space="preserve">qtInterface-&gt;onPageStart(wndClass, "PageName");</w:t>
        <w:br w:type="textWrapping"/>
        <w:t xml:space="preserve">std::string cusp = R"({</w:t>
        <w:br w:type="textWrapping"/>
        <w:t xml:space="preserve">    "param_str": "hello c++",</w:t>
        <w:br w:type="textWrapping"/>
        <w:t xml:space="preserve">    "param_num": 1900,</w:t>
        <w:br w:type="textWrapping"/>
        <w:t xml:space="preserve">    "param_bool": true,</w:t>
        <w:br w:type="textWrapping"/>
        <w:t xml:space="preserve">    "param_list": ["hello", "world", "c++"]</w:t>
        <w:br w:type="textWrapping"/>
        <w:t xml:space="preserve">})";</w:t>
        <w:br w:type="textWrapping"/>
        <w:t xml:space="preserve">qtInterface-&gt;trackEventWithPageName(wndClass, "test_event", cusp.c_str(), "PageName");</w:t>
        <w:br w:type="textWrapping"/>
        <w:t xml:space="preserve">qtInterface-&gt;onPageEnd(wndClass);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2.3 前后台事件</w:t>
      </w:r>
    </w:p>
    <w:p>
      <w:pPr>
        <w:numPr>
          <w:ilvl w:val="0"/>
          <w:numId w:val="23"/>
        </w:numPr>
      </w:pPr>
      <w:r>
        <w:t xml:space="preserve">在切到前台时调用enterForeground/enterForegroundWithPageName</w:t>
      </w:r>
    </w:p>
    <w:p>
      <w:pPr>
        <w:numPr>
          <w:ilvl w:val="1"/>
          <w:numId w:val="24"/>
        </w:numPr>
      </w:pPr>
      <w:r>
        <w:t xml:space="preserve">pageObj：建议使用容器对象WNDCLASS（必传参数）</w:t>
      </w:r>
    </w:p>
    <w:p>
      <w:pPr>
        <w:numPr>
          <w:ilvl w:val="1"/>
          <w:numId w:val="24"/>
        </w:numPr>
      </w:pPr>
      <w:r>
        <w:t xml:space="preserve">customProperties：业务参数（可选参数）</w:t>
      </w:r>
    </w:p>
    <w:p>
      <w:pPr>
        <w:numPr>
          <w:ilvl w:val="1"/>
          <w:numId w:val="25"/>
        </w:numPr>
      </w:pPr>
      <w:r>
        <w:t xml:space="preserve">pageName：页面编码（必传参数）</w:t>
      </w:r>
    </w:p>
    <w:p>
      <w:pPr>
        <w:numPr>
          <w:ilvl w:val="0"/>
          <w:numId w:val="25"/>
        </w:numPr>
      </w:pPr>
      <w:r>
        <w:t xml:space="preserve">在切到后台时调用enterBackground/enterBackgroundWithPageName</w:t>
      </w:r>
    </w:p>
    <w:p>
      <w:pPr/>
      <w:r>
        <w:rPr>
          <w:sz w:val="24"/>
          <w:b w:val="1"/>
        </w:rPr>
        <w:t xml:space="preserve">注：使用enterForeground/enterForegroundWithPageName或enterBackground/enterBackgroundWithPageName需要保证在</w:t>
      </w:r>
      <w:r>
        <w:rPr>
          <w:b w:val="1"/>
        </w:rPr>
        <w:t xml:space="preserve">onPageStart以及和onPageEnd前调用才能保证数据准确性。</w:t>
      </w:r>
    </w:p>
    <w:p>
      <w:pPr>
        <w:pStyle w:val="dingding_code"/>
        <w:shd w:val="clear" w:color="auto" w:fill="D0CECE"/>
      </w:pPr>
      <w:r>
        <w:t xml:space="preserve">// 进入前台</w:t>
        <w:br w:type="textWrapping"/>
        <w:t xml:space="preserve">QTFORPC_API QT_VOID enterForeground(QT_VSTR pageObj, QT_MAP customProperties);</w:t>
        <w:br w:type="textWrapping"/>
        <w:t xml:space="preserve">// 进入前台带PageName</w:t>
        <w:br w:type="textWrapping"/>
        <w:t xml:space="preserve">QTFORPC_API QT_VOID enterForegroundWithPageName(QT_VSTR pageObj, QT_MAP customProperties, QT_CSTR pageName);</w:t>
        <w:br w:type="textWrapping"/>
        <w:t xml:space="preserve">// 进入后台</w:t>
        <w:br w:type="textWrapping"/>
        <w:t xml:space="preserve">QTFORPC_API QT_VOID enterBackground(QT_VSTR pageObj, QT_MAP customProperties);</w:t>
        <w:br w:type="textWrapping"/>
        <w:t xml:space="preserve">// 进入后台带PageName</w:t>
        <w:br w:type="textWrapping"/>
        <w:t xml:space="preserve">QTFORPC_API QT_VOID enterBackgroundWithPageName(QT_VSTR pageObj, QT_MAP customProperties, QT_CSTR pageName);</w:t>
      </w:r>
    </w:p>
    <w:p>
      <w:pPr/>
      <w:r>
        <w:t xml:space="preserve">示例：</w:t>
      </w:r>
    </w:p>
    <w:p>
      <w:pPr>
        <w:pStyle w:val="dingding_code"/>
        <w:shd w:val="clear" w:color="auto" w:fill="D0CECE"/>
      </w:pPr>
      <w:r>
        <w:t xml:space="preserve">WNDCLASS *wndClassForeground = new WNDCLASS();</w:t>
        <w:br w:type="textWrapping"/>
        <w:t xml:space="preserve">qtInterface-&gt;onPageStart(wndClassForeground, "StartPageName");</w:t>
        <w:br w:type="textWrapping"/>
        <w:t xml:space="preserve">std::string start_cusp = R"({</w:t>
        <w:br w:type="textWrapping"/>
        <w:t xml:space="preserve">    "param_str": "hello c++",</w:t>
        <w:br w:type="textWrapping"/>
        <w:t xml:space="preserve">    "param_num": 1900,</w:t>
        <w:br w:type="textWrapping"/>
        <w:t xml:space="preserve">    "param_bool": true,</w:t>
        <w:br w:type="textWrapping"/>
        <w:t xml:space="preserve">    "param_list": ["hello", "world", "c++"]</w:t>
        <w:br w:type="textWrapping"/>
        <w:t xml:space="preserve">})";</w:t>
        <w:br w:type="textWrapping"/>
        <w:t xml:space="preserve">qtInterface-&gt;enterForeground(wndClassForeground, start_cusp.c_str());</w:t>
        <w:br w:type="textWrapping"/>
        <w:t xml:space="preserve">qtInterface-&gt;onPageEnd(wndClassForeground);</w:t>
        <w:br w:type="textWrapping"/>
        <w:t xml:space="preserve"/>
        <w:br w:type="textWrapping"/>
        <w:t xml:space="preserve">WNDCLASS *wndClassBackground = new WNDCLASS();</w:t>
        <w:br w:type="textWrapping"/>
        <w:t xml:space="preserve">qtInterface-&gt;onPageStart(wndClassBackground, "EndPageName");</w:t>
        <w:br w:type="textWrapping"/>
        <w:t xml:space="preserve">std::string end_cusp = R"({</w:t>
        <w:br w:type="textWrapping"/>
        <w:t xml:space="preserve">    "param_str": "hello c++",</w:t>
        <w:br w:type="textWrapping"/>
        <w:t xml:space="preserve">    "param_num": 1900,</w:t>
        <w:br w:type="textWrapping"/>
        <w:t xml:space="preserve">    "param_bool": true,</w:t>
        <w:br w:type="textWrapping"/>
        <w:t xml:space="preserve">    "param_list": ["hello", "world", "c++"]</w:t>
        <w:br w:type="textWrapping"/>
        <w:t xml:space="preserve">})";</w:t>
        <w:br w:type="textWrapping"/>
        <w:t xml:space="preserve">qtInterface-&gt;enterBackground(wndClassBackground, end_cusp.c_str());</w:t>
        <w:br w:type="textWrapping"/>
        <w:t xml:space="preserve">qtInterface-&gt;onPageEnd(wndClassBackground);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2.4 用户属性上报</w:t>
      </w:r>
    </w:p>
    <w:p>
      <w:pPr>
        <w:numPr>
          <w:ilvl w:val="0"/>
          <w:numId w:val="26"/>
        </w:numPr>
      </w:pPr>
      <w:r>
        <w:t xml:space="preserve">用户属性上报调用uploadUserProfile</w:t>
      </w:r>
    </w:p>
    <w:p>
      <w:pPr>
        <w:numPr>
          <w:ilvl w:val="1"/>
          <w:numId w:val="27"/>
        </w:numPr>
      </w:pPr>
      <w:r>
        <w:t xml:space="preserve">pageObj：建议使用容器对象WNDCLASS（必传参数）</w:t>
      </w:r>
    </w:p>
    <w:p>
      <w:pPr>
        <w:numPr>
          <w:ilvl w:val="1"/>
          <w:numId w:val="27"/>
        </w:numPr>
      </w:pPr>
      <w:r>
        <w:t xml:space="preserve">customProperties：业务参数（必传参数）</w:t>
      </w:r>
    </w:p>
    <w:p>
      <w:pPr/>
      <w:r>
        <w:rPr>
          <w:sz w:val="24"/>
          <w:b w:val="1"/>
        </w:rPr>
        <w:t xml:space="preserve">注：使用</w:t>
      </w:r>
      <w:r>
        <w:rPr>
          <w:b w:val="1"/>
        </w:rPr>
        <w:t xml:space="preserve">uploadUserProfile</w:t>
      </w:r>
      <w:r>
        <w:rPr>
          <w:sz w:val="24"/>
          <w:b w:val="1"/>
        </w:rPr>
        <w:t xml:space="preserve">需要保证在</w:t>
      </w:r>
      <w:r>
        <w:rPr>
          <w:b w:val="1"/>
        </w:rPr>
        <w:t xml:space="preserve">onPageStart后以及onPageEnd前调用才能保证数据准确性。</w:t>
      </w:r>
    </w:p>
    <w:p>
      <w:pPr>
        <w:pStyle w:val="dingding_code"/>
        <w:shd w:val="clear" w:color="auto" w:fill="D0CECE"/>
      </w:pPr>
      <w:r>
        <w:t xml:space="preserve">// 用户属性上报</w:t>
        <w:br w:type="textWrapping"/>
        <w:t xml:space="preserve">QTFORPC_API QT_VOID uploadUserProfile(QT_VSTR pageObj, QT_MAP customProperties);</w:t>
      </w:r>
    </w:p>
    <w:p>
      <w:pPr/>
      <w:r>
        <w:t xml:space="preserve">示例：</w:t>
      </w:r>
    </w:p>
    <w:p>
      <w:pPr>
        <w:pStyle w:val="dingding_code"/>
        <w:shd w:val="clear" w:color="auto" w:fill="D0CECE"/>
      </w:pPr>
      <w:r>
        <w:t xml:space="preserve">WNDCLASS *wndClass = new WNDCLASS();</w:t>
        <w:br w:type="textWrapping"/>
        <w:t xml:space="preserve">qtInterface-&gt;onPageStart(wndClass, "PageName");</w:t>
        <w:br w:type="textWrapping"/>
        <w:t xml:space="preserve">std::string cusp = R"({</w:t>
        <w:br w:type="textWrapping"/>
        <w:t xml:space="preserve">    "age": 18,</w:t>
        <w:br w:type="textWrapping"/>
        <w:t xml:space="preserve">    "level": "王者",</w:t>
        <w:br w:type="textWrapping"/>
        <w:t xml:space="preserve">    "name": "coolboy",</w:t>
        <w:br w:type="textWrapping"/>
        <w:t xml:space="preserve">})";</w:t>
        <w:br w:type="textWrapping"/>
        <w:t xml:space="preserve">qtInterface-&gt;uploadUserProfile(wndClass, cusp.c_str());</w:t>
        <w:br w:type="textWrapping"/>
        <w:t xml:space="preserve">qtInterface-&gt;onPageEnd(wndClass);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2.5 全局属性</w:t>
      </w:r>
    </w:p>
    <w:p>
      <w:pPr>
        <w:numPr>
          <w:ilvl w:val="0"/>
          <w:numId w:val="28"/>
        </w:numPr>
      </w:pPr>
      <w:r>
        <w:t xml:space="preserve">调用registerGlobalProperty设置全局属性</w:t>
      </w:r>
    </w:p>
    <w:p>
      <w:pPr>
        <w:numPr>
          <w:ilvl w:val="1"/>
          <w:numId w:val="29"/>
        </w:numPr>
      </w:pPr>
      <w:r>
        <w:t xml:space="preserve">key：设置的全局属性key（必传参数）</w:t>
      </w:r>
    </w:p>
    <w:p>
      <w:pPr>
        <w:numPr>
          <w:ilvl w:val="1"/>
          <w:numId w:val="29"/>
        </w:numPr>
      </w:pPr>
      <w:r>
        <w:t xml:space="preserve">value：设置的全局属性value（必传参数）</w:t>
      </w:r>
    </w:p>
    <w:p>
      <w:pPr>
        <w:numPr>
          <w:ilvl w:val="0"/>
          <w:numId w:val="29"/>
        </w:numPr>
      </w:pPr>
      <w:r>
        <w:t xml:space="preserve">调用unregisterGlobalProperty删除全局属性</w:t>
      </w:r>
    </w:p>
    <w:p>
      <w:pPr>
        <w:numPr>
          <w:ilvl w:val="1"/>
          <w:numId w:val="30"/>
        </w:numPr>
      </w:pPr>
      <w:r>
        <w:t xml:space="preserve">key：要删除的全局属性key（必传参数）</w:t>
      </w:r>
    </w:p>
    <w:p>
      <w:pPr>
        <w:numPr>
          <w:ilvl w:val="0"/>
          <w:numId w:val="30"/>
        </w:numPr>
      </w:pPr>
      <w:r>
        <w:t xml:space="preserve">调用getGlobalProperty获取指定key全局属性</w:t>
      </w:r>
    </w:p>
    <w:p>
      <w:pPr>
        <w:numPr>
          <w:ilvl w:val="1"/>
          <w:numId w:val="31"/>
        </w:numPr>
      </w:pPr>
      <w:r>
        <w:t xml:space="preserve">key：要获取的全局属性key（必传参数）</w:t>
      </w:r>
    </w:p>
    <w:p>
      <w:pPr>
        <w:numPr>
          <w:ilvl w:val="1"/>
          <w:numId w:val="31"/>
        </w:numPr>
      </w:pPr>
      <w:r>
        <w:t xml:space="preserve">value：要获取的全局属性value（必传参数）</w:t>
      </w:r>
    </w:p>
    <w:p>
      <w:pPr>
        <w:numPr>
          <w:ilvl w:val="0"/>
          <w:numId w:val="31"/>
        </w:numPr>
      </w:pPr>
      <w:r>
        <w:t xml:space="preserve">调用getGlobalProperties获取全部全局属性</w:t>
      </w:r>
    </w:p>
    <w:p>
      <w:pPr>
        <w:numPr>
          <w:ilvl w:val="1"/>
          <w:numId w:val="32"/>
        </w:numPr>
      </w:pPr>
      <w:r>
        <w:t xml:space="preserve">properties：要获取的全部全局属性（必传参数）</w:t>
      </w:r>
    </w:p>
    <w:p>
      <w:pPr/>
      <w:r>
        <w:rPr>
          <w:b w:val="1"/>
        </w:rPr>
        <w:t xml:space="preserve">注：设置全局属性是异步操作，在registerGlobalProperty使用后马上调用getGlobalProperty/getGlobalProperties可能会导致属性获取失败。</w:t>
      </w:r>
    </w:p>
    <w:p>
      <w:pPr>
        <w:pStyle w:val="dingding_code"/>
        <w:shd w:val="clear" w:color="auto" w:fill="D0CECE"/>
      </w:pPr>
      <w:r>
        <w:t xml:space="preserve">// 设置全局属性</w:t>
        <w:br w:type="textWrapping"/>
        <w:t xml:space="preserve">QTFORPC_API QT_VOID registerGlobalProperty(QT_CSTR key, QT_CSTR value);</w:t>
        <w:br w:type="textWrapping"/>
        <w:t xml:space="preserve">// 根据Key获取全局属性</w:t>
        <w:br w:type="textWrapping"/>
        <w:t xml:space="preserve">QTFORPC_API QT_VOID getGlobalProperty(QT_CSTR key, QT_STR value, QT_INT size);</w:t>
        <w:br w:type="textWrapping"/>
        <w:t xml:space="preserve">// 获取全部全局属性</w:t>
        <w:br w:type="textWrapping"/>
        <w:t xml:space="preserve">QTFORPC_API QT_VOID getGlobalProperties(QT_STR properties, QT_INT size);</w:t>
        <w:br w:type="textWrapping"/>
        <w:t xml:space="preserve">// 根据Key删除全局属性</w:t>
        <w:br w:type="textWrapping"/>
        <w:t xml:space="preserve">QTFORPC_API QT_VOID unregisterGlobalProperty(QT_CSTR key);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qtInterface-&gt;registerGlobalProperty("key", "value");</w:t>
        <w:br w:type="textWrapping"/>
        <w:t xml:space="preserve"/>
        <w:br w:type="textWrapping"/>
        <w:t xml:space="preserve">qtInterface-&gt;unregisterGlobalProperty("key");</w:t>
        <w:br w:type="textWrapping"/>
        <w:t xml:space="preserve"/>
        <w:br w:type="textWrapping"/>
        <w:t xml:space="preserve">// 大小根据需求设定</w:t>
        <w:br w:type="textWrapping"/>
        <w:t xml:space="preserve">char value[64] = { 0 };</w:t>
        <w:br w:type="textWrapping"/>
        <w:t xml:space="preserve">qtInterface-&gt;getGlobalProperty("key", value, 64);</w:t>
        <w:br w:type="textWrapping"/>
        <w:t xml:space="preserve">string myValue = value;</w:t>
        <w:br w:type="textWrapping"/>
        <w:t xml:space="preserve"/>
        <w:br w:type="textWrapping"/>
        <w:t xml:space="preserve">// 大小根据需求设定</w:t>
        <w:br w:type="textWrapping"/>
        <w:t xml:space="preserve">char properties[128] = { 0 };</w:t>
        <w:br w:type="textWrapping"/>
        <w:t xml:space="preserve">qtInterface-&gt;getGlobalProperties(properties);</w:t>
        <w:br w:type="textWrapping"/>
        <w:t xml:space="preserve">map&lt;string, string&gt; myProperties = QT::Helper::QT_DeserializePerson(properties, 128);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2.6 ABTest</w:t>
      </w:r>
    </w:p>
    <w:p>
      <w:pPr>
        <w:numPr>
          <w:ilvl w:val="0"/>
          <w:numId w:val="33"/>
        </w:numPr>
      </w:pPr>
      <w:r>
        <w:t xml:space="preserve">调用initABTest设置全局属性</w:t>
      </w:r>
    </w:p>
    <w:p>
      <w:pPr>
        <w:numPr>
          <w:ilvl w:val="1"/>
          <w:numId w:val="34"/>
        </w:numPr>
      </w:pPr>
      <w:r>
        <w:t xml:space="preserve">serverUrl：服务端地址（必传参数）</w:t>
      </w:r>
    </w:p>
    <w:p>
      <w:pPr>
        <w:numPr>
          <w:ilvl w:val="1"/>
          <w:numId w:val="34"/>
        </w:numPr>
      </w:pPr>
      <w:r>
        <w:t xml:space="preserve">options：属性参数（必传参数）</w:t>
      </w:r>
    </w:p>
    <w:p>
      <w:pPr>
        <w:numPr>
          <w:ilvl w:val="2"/>
          <w:numId w:val="34"/>
        </w:numPr>
      </w:pPr>
      <w:r>
        <w:t xml:space="preserve">experiment_file_path : 字符串类型，必传参数，AB实验结果缓存文件</w:t>
      </w:r>
    </w:p>
    <w:p>
      <w:pPr>
        <w:numPr>
          <w:ilvl w:val="2"/>
          <w:numId w:val="34"/>
        </w:numPr>
      </w:pPr>
      <w:r>
        <w:t xml:space="preserve">update_interval_seconds：int类型，可选参数，AB实验轮询间隔，默认10分钟</w:t>
      </w:r>
    </w:p>
    <w:p>
      <w:pPr>
        <w:numPr>
          <w:ilvl w:val="0"/>
          <w:numId w:val="34"/>
        </w:numPr>
      </w:pPr>
      <w:r>
        <w:t xml:space="preserve">调用fetchABTestFromCache</w:t>
      </w:r>
    </w:p>
    <w:p>
      <w:pPr>
        <w:numPr>
          <w:ilvl w:val="0"/>
          <w:numId w:val="35"/>
        </w:numPr>
      </w:pPr>
      <w:r>
        <w:t xml:space="preserve">调用fetchABTestFromServer</w:t>
      </w:r>
    </w:p>
    <w:p>
      <w:pPr>
        <w:numPr>
          <w:ilvl w:val="0"/>
          <w:numId w:val="36"/>
        </w:numPr>
      </w:pPr>
      <w:r>
        <w:t xml:space="preserve">调用fetchABTestFromServerThenCache</w:t>
      </w:r>
    </w:p>
    <w:p>
      <w:pPr>
        <w:numPr>
          <w:ilvl w:val="1"/>
          <w:numId w:val="37"/>
        </w:numPr>
      </w:pPr>
      <w:r>
        <w:t xml:space="preserve">paramName：参数名称（必传参数）</w:t>
      </w:r>
    </w:p>
    <w:p>
      <w:pPr>
        <w:numPr>
          <w:ilvl w:val="1"/>
          <w:numId w:val="37"/>
        </w:numPr>
      </w:pPr>
      <w:r>
        <w:t xml:space="preserve">valueType：值类型（必传参数）</w:t>
      </w:r>
    </w:p>
    <w:p>
      <w:pPr>
        <w:numPr>
          <w:ilvl w:val="1"/>
          <w:numId w:val="37"/>
        </w:numPr>
      </w:pPr>
      <w:r>
        <w:t xml:space="preserve">defaultValue：默认值（必传参数）</w:t>
      </w:r>
    </w:p>
    <w:p>
      <w:pPr>
        <w:numPr>
          <w:ilvl w:val="2"/>
          <w:numId w:val="37"/>
        </w:numPr>
      </w:pPr>
      <w:r>
        <w:t xml:space="preserve">如果valueType是JSON类型，defaultValue需要传递json字符串字面量形式，例如：R"({"a":1})"</w:t>
      </w:r>
    </w:p>
    <w:p>
      <w:pPr>
        <w:numPr>
          <w:ilvl w:val="1"/>
          <w:numId w:val="37"/>
        </w:numPr>
      </w:pPr>
      <w:r>
        <w:t xml:space="preserve">handler：回调方法（必传参数）</w:t>
      </w:r>
    </w:p>
    <w:p>
      <w:pPr>
        <w:numPr>
          <w:ilvl w:val="1"/>
          <w:numId w:val="37"/>
        </w:numPr>
      </w:pPr>
      <w:r>
        <w:t xml:space="preserve">timeout_seconds：超时时间（可选参数）</w:t>
      </w:r>
    </w:p>
    <w:p>
      <w:pPr>
        <w:pStyle w:val="dingding_code"/>
        <w:shd w:val="clear" w:color="auto" w:fill="D0CECE"/>
      </w:pPr>
      <w:r>
        <w:t xml:space="preserve">//ABTest 初始化</w:t>
        <w:br w:type="textWrapping"/>
        <w:t xml:space="preserve">QTFORPC_API QT_VOID initABTest(QT_CSTR serverUrl, QT_MAP options);</w:t>
        <w:br w:type="textWrapping"/>
        <w:t xml:space="preserve">//ABTest 请求缓存实验</w:t>
        <w:br w:type="textWrapping"/>
        <w:t xml:space="preserve">QTFORPC_API QT_VOID fetchABTestFromCache(QT_CSTR paramName, QT_CSTR valueType, QT_MAP defaultValue, QT_AB_CB handler);</w:t>
        <w:br w:type="textWrapping"/>
        <w:t xml:space="preserve">//ABTest 请求服务端实验</w:t>
        <w:br w:type="textWrapping"/>
        <w:t xml:space="preserve">QTFORPC_API QT_VOID fetchABTestFromServer(QT_CSTR paramName, QT_CSTR valueType, QT_MAP defaultValue, QT_AB_CB handler, QT_INT timeout_seconds);</w:t>
        <w:br w:type="textWrapping"/>
        <w:t xml:space="preserve">//ABTest 先请求本地缓存实验结果，如果没有再请求服务端实验结果</w:t>
        <w:br w:type="textWrapping"/>
        <w:t xml:space="preserve">QTFORPC_API QT_VOID fetchABTestFromCacheThenServer(QT_CSTR paramName, QT_CSTR valueType, QT_MAP defaultValue, QT_AB_CB handler, QT_INT timeout_seconds);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std::string abOptions = R"({</w:t>
        <w:br w:type="textWrapping"/>
        <w:t xml:space="preserve">    "experiment_file_path": "D:\\xxxx\\abcache\\ab_cache.txt",</w:t>
        <w:br w:type="textWrapping"/>
        <w:t xml:space="preserve">    "update_interval_seconds": 10</w:t>
        <w:br w:type="textWrapping"/>
        <w:t xml:space="preserve">})";</w:t>
        <w:br w:type="textWrapping"/>
        <w:t xml:space="preserve"/>
        <w:br w:type="textWrapping"/>
        <w:t xml:space="preserve">qtInterface-&gt;initABTest("http://xxxxx", abOptions.c_str());</w:t>
        <w:br w:type="textWrapping"/>
        <w:t xml:space="preserve"/>
        <w:br w:type="textWrapping"/>
        <w:t xml:space="preserve">qtInterface-&gt;fetchABTestFromCache("y_number", "NUMBER", "1", [](const string &amp;result){</w:t>
        <w:br w:type="textWrapping"/>
        <w:t xml:space="preserve">    std::cout &lt;&lt; result &lt;&lt; std::endl;</w:t>
        <w:br w:type="textWrapping"/>
        <w:t xml:space="preserve">});</w:t>
        <w:br w:type="textWrapping"/>
        <w:t xml:space="preserve"/>
        <w:br w:type="textWrapping"/>
        <w:t xml:space="preserve">qtInterface-&gt;fetchABTestFromServer("y_json", "JSON", R"({"a":1})",  [](const string &amp;result){</w:t>
        <w:br w:type="textWrapping"/>
        <w:t xml:space="preserve">    std::cout &lt;&lt; result &lt;&lt; std::endl;</w:t>
        <w:br w:type="textWrapping"/>
        <w:t xml:space="preserve">}, 3);</w:t>
        <w:br w:type="textWrapping"/>
        <w:t xml:space="preserve"/>
        <w:br w:type="textWrapping"/>
        <w:t xml:space="preserve">qtInterface-&gt;fetchABTestFromServerThenCache("y_boolean", "BOOLEAN", "false", [](const string &amp;result){</w:t>
        <w:br w:type="textWrapping"/>
        <w:t xml:space="preserve">    std::cout &lt;&lt; result &lt;&lt; std::endl;</w:t>
        <w:br w:type="textWrapping"/>
        <w:t xml:space="preserve">}, 3);</w:t>
        <w:br w:type="textWrapping"/>
      </w:r>
    </w:p>
    <w:p>
      <w:pPr/>
      <w:r/>
    </w:p>
    <w:p>
      <w:pPr>
        <w:pStyle w:val="dingding-heading2"/>
        <w:ind/>
        <w:spacing w:line="204.70588235294116"/>
      </w:pPr>
      <w:r>
        <w:rPr>
          <w:sz w:val="32"/>
          <w:b w:val="1"/>
        </w:rPr>
        <w:t xml:space="preserve">3 调试</w:t>
      </w:r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3.1 实时调试模式</w:t>
      </w:r>
    </w:p>
    <w:p>
      <w:pPr>
        <w:numPr>
          <w:ilvl w:val="0"/>
          <w:numId w:val="38"/>
        </w:numPr>
      </w:pPr>
      <w:r>
        <w:t xml:space="preserve">调用turnOnRealTimeDebug开启实时调试模式，上报数据间隔变为三十秒</w:t>
      </w:r>
    </w:p>
    <w:p>
      <w:pPr>
        <w:numPr>
          <w:ilvl w:val="1"/>
          <w:numId w:val="39"/>
        </w:numPr>
      </w:pPr>
      <w:r>
        <w:t xml:space="preserve">configs：配置参数（必传参数）</w:t>
      </w:r>
    </w:p>
    <w:p>
      <w:pPr>
        <w:numPr>
          <w:ilvl w:val="0"/>
          <w:numId w:val="39"/>
        </w:numPr>
      </w:pPr>
      <w:r>
        <w:t xml:space="preserve">调用turnOffRealTimeDebug关闭实时调试</w:t>
      </w:r>
    </w:p>
    <w:p>
      <w:pPr>
        <w:pStyle w:val="dingding_code"/>
        <w:shd w:val="clear" w:color="auto" w:fill="D0CECE"/>
      </w:pPr>
      <w:r>
        <w:t xml:space="preserve">/** 开启实时调试模式*/</w:t>
        <w:br w:type="textWrapping"/>
        <w:t xml:space="preserve">QTFORPC_API QT_VOID turnOnRealTimeDebug(QT_MAP configs);</w:t>
        <w:br w:type="textWrapping"/>
        <w:t xml:space="preserve">/** 关闭实时调试 */</w:t>
        <w:br w:type="textWrapping"/>
        <w:t xml:space="preserve">QTFORPC_API QT_VOID turnOffRealTimeDebug();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map&lt;string, string&gt; configs;</w:t>
        <w:br w:type="textWrapping"/>
        <w:t xml:space="preserve">configs["debug_key"] = "test";</w:t>
        <w:br w:type="textWrapping"/>
        <w:t xml:space="preserve">std::string sconfig;</w:t>
        <w:br w:type="textWrapping"/>
        <w:t xml:space="preserve">QT::Helper::QT_Serializable(sconfig, configs);</w:t>
        <w:br w:type="textWrapping"/>
        <w:t xml:space="preserve">qtInterface-&gt;turnOnRealTimeDebug(sconfig.c_str());</w:t>
        <w:br w:type="textWrapping"/>
        <w:t xml:space="preserve"/>
        <w:br w:type="textWrapping"/>
        <w:t xml:space="preserve">qtInterface-&gt;turnOnRealTimeDebug();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3.2 日志</w:t>
      </w:r>
    </w:p>
    <w:p>
      <w:pPr>
        <w:numPr>
          <w:ilvl w:val="0"/>
          <w:numId w:val="40"/>
        </w:numPr>
      </w:pPr>
      <w:r>
        <w:t xml:space="preserve">调用setQTLog开启日志功能，需要在initQTPC之前调用</w:t>
      </w:r>
    </w:p>
    <w:p>
      <w:pPr>
        <w:numPr>
          <w:ilvl w:val="1"/>
          <w:numId w:val="41"/>
        </w:numPr>
      </w:pPr>
      <w:r>
        <w:t xml:space="preserve">strAppKey：appkey（必传参数）</w:t>
      </w:r>
    </w:p>
    <w:p>
      <w:pPr>
        <w:numPr>
          <w:ilvl w:val="1"/>
          <w:numId w:val="41"/>
        </w:numPr>
      </w:pPr>
      <w:r>
        <w:t xml:space="preserve">strProcessName：进程名（必传参数）</w:t>
      </w:r>
    </w:p>
    <w:p>
      <w:pPr>
        <w:numPr>
          <w:ilvl w:val="1"/>
          <w:numId w:val="41"/>
        </w:numPr>
      </w:pPr>
      <w:r>
        <w:t xml:space="preserve">type：日志输出方式（必传参数）</w:t>
      </w:r>
    </w:p>
    <w:p>
      <w:pPr>
        <w:pStyle w:val="dingding_code"/>
        <w:shd w:val="clear" w:color="auto" w:fill="D0CECE"/>
      </w:pPr>
      <w:r>
        <w:t xml:space="preserve">// 日志打印 0:无 1:标准输出stdout 2:文件输出%appdata%/qtforpc/appkey/</w:t>
        <w:br w:type="textWrapping"/>
        <w:t xml:space="preserve">QTFORPC_API QT_VOID setQTLog(QT_CSTR strAppKey, QT_CSTR strProcessName, LOG_PRINT_TYPE type);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//日志打印</w:t>
        <w:br w:type="textWrapping"/>
        <w:t xml:space="preserve">qtInterface-&gt;setQTLog("47130293", "testprocessname", LOG_PRINT_TYPE::LOG_PRINT_TYPE_FILE);</w:t>
        <w:br w:type="textWrapping"/>
        <w:t xml:space="preserve">//初始化</w:t>
        <w:br w:type="textWrapping"/>
        <w:t xml:space="preserve">qtInterface-&gt;initQTPC("appKey", "processname", "http://xxxxx", sparam.c_str());</w:t>
      </w:r>
    </w:p>
    <w:p>
      <w:pPr/>
      <w:r/>
    </w:p>
    <w:p>
      <w:pPr>
        <w:pStyle w:val="dingding-heading3"/>
        <w:ind/>
        <w:spacing w:line="204.70588235294116"/>
      </w:pPr>
      <w:r>
        <w:rPr>
          <w:sz w:val="28"/>
          <w:b w:val="1"/>
        </w:rPr>
        <w:t xml:space="preserve">3.3 开启快速上传模式</w:t>
      </w:r>
    </w:p>
    <w:p>
      <w:pPr>
        <w:numPr>
          <w:ilvl w:val="0"/>
          <w:numId w:val="42"/>
        </w:numPr>
      </w:pPr>
      <w:r>
        <w:t xml:space="preserve">调用setFastUploadMode开启快速上传模式，上报数据间隔变为每秒一上报，默认是三秒一上报</w:t>
      </w:r>
    </w:p>
    <w:p>
      <w:pPr>
        <w:pStyle w:val="dingding_code"/>
        <w:shd w:val="clear" w:color="auto" w:fill="D0CECE"/>
      </w:pPr>
      <w:r>
        <w:t xml:space="preserve">/* 开启快速上传模式, */</w:t>
        <w:br w:type="textWrapping"/>
        <w:t xml:space="preserve">QTFORPC_API QT_VOID setFastUploadMode();</w:t>
      </w:r>
    </w:p>
    <w:p>
      <w:pPr>
        <w:ind/>
      </w:pPr>
      <w:r>
        <w:t xml:space="preserve">示例：</w:t>
      </w:r>
    </w:p>
    <w:p>
      <w:pPr>
        <w:pStyle w:val="dingding_code"/>
        <w:shd w:val="clear" w:color="auto" w:fill="D0CECE"/>
      </w:pPr>
      <w:r>
        <w:t xml:space="preserve">qtInterface-&gt;setFastUploadMode();</w:t>
      </w:r>
    </w:p>
    <w:p>
      <w:pPr/>
      <w:r/>
    </w:p>
    <w:p>
      <w:pPr>
        <w:pStyle w:val="dingding-heading2"/>
        <w:spacing w:line="204.70588235294116"/>
      </w:pPr>
      <w:r>
        <w:rPr>
          <w:sz w:val="32"/>
          <w:b w:val="1"/>
        </w:rPr>
        <w:t xml:space="preserve">4.常见问题</w:t>
      </w:r>
    </w:p>
    <w:p>
      <w:pPr/>
      <w:r>
        <w:rPr>
          <w:sz w:val="24"/>
          <w:b w:val="0"/>
        </w:rPr>
        <w:t xml:space="preserve">windows10.x 版本获取操作系统版本不准确问题</w:t>
      </w:r>
      <w:hyperlink r:id="rId12">
        <w:r>
          <w:rPr>
            <w:sz w:val="24"/>
            <w:rStyle w:val="hyperlink"/>
          </w:rPr>
          <w:t xml:space="preserve">https://www.jianshu.com/p/ddb029101e3c</w:t>
        </w:r>
      </w:hyperlink>
      <w:r>
        <w:rPr>
          <w:sz w:val="24"/>
          <w:b w:val="0"/>
        </w:rPr>
      </w:r>
    </w:p>
    <w:p>
      <w:pPr>
        <w:ind/>
      </w:pPr>
      <w:r>
        <w:rPr>
          <w:sz w:val="24"/>
          <w:color w:val="404040"/>
        </w:rPr>
      </w:r>
    </w:p>
    <w:sectPr>
      <w:pgSz w:w="23820" w:h="16905"/>
      <w:pgMar w:top="720" w:right="1080" w:bottom="720" w:left="1080" w:header="850.95" w:footer="991.95" w:gutter="0"/>
      <w:type w:val="nextPage"/>
    </w:sectPr>
  </w:body>
</w:document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25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2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26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12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5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28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4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10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7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2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8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9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14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18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36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2">
      <w:start w:val="1"/>
      <w:numFmt w:val="bullet"/>
      <w:lvlText w:val="■"/>
      <w:lvlJc w:val="left"/>
      <w:pPr>
        <w:ind w:left="1260" w:hanging="420"/>
      </w:pPr>
      <w:rPr/>
    </w:lvl>
  </w:abstractNum>
  <w:abstractNum w:abstractNumId="27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41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6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1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7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13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29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9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40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23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0" w15:restartNumberingAfterBreak="0">
    <w:lvl w:ilvl="0">
      <w:start w:val="1"/>
      <w:numFmt w:val="decimal"/>
      <w:lvlText w:val="%1."/>
      <w:lvlJc w:val="left"/>
      <w:pPr>
        <w:ind w:left="420" w:hanging="420"/>
      </w:pPr>
      <w:rPr/>
    </w:lvl>
  </w:abstractNum>
  <w:abstractNum w:abstractNumId="20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15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22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3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2">
      <w:start w:val="1"/>
      <w:numFmt w:val="bullet"/>
      <w:lvlText w:val="■"/>
      <w:lvlJc w:val="left"/>
      <w:pPr>
        <w:ind w:left="126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8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5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4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11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16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21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</w:abstractNum>
  <w:abstractNum w:abstractNumId="24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30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19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17" w15:restartNumberingAfterBreak="0">
    <w:lvl w:ilvl="1">
      <w:start w:val="1"/>
      <w:numFmt w:val="bullet"/>
      <w:lvlText w:val="○"/>
      <w:lvlJc w:val="left"/>
      <w:pPr>
        <w:ind w:left="840" w:hanging="420"/>
      </w:pPr>
      <w:rPr/>
    </w:lvl>
    <w:lvl w:ilvl="0">
      <w:start w:val="1"/>
      <w:numFmt w:val="bullet"/>
      <w:lvlText w:val="●"/>
      <w:lvlJc w:val="left"/>
      <w:pPr>
        <w:ind w:left="420" w:hanging="420"/>
      </w:pPr>
      <w:rPr/>
    </w:lvl>
  </w:abstractNum>
  <w:abstractNum w:abstractNumId="1" w15:restartNumberingAfterBreak="0">
    <w:lvl w:ilvl="0">
      <w:start w:val="1"/>
      <w:numFmt w:val="bullet"/>
      <w:lvlText w:val="●"/>
      <w:lvlJc w:val="left"/>
      <w:pPr>
        <w:ind w:left="420" w:hanging="420"/>
      </w:pPr>
      <w:rPr/>
    </w:lvl>
  </w:abstractNum>
  <w:num w:numId="24">
    <w:abstractNumId w:val="23"/>
  </w:num>
  <w:num w:numId="4">
    <w:abstractNumId w:val="3"/>
  </w:num>
  <w:num w:numId="22">
    <w:abstractNumId w:val="21"/>
  </w:num>
  <w:num w:numId="5">
    <w:abstractNumId w:val="4"/>
  </w:num>
  <w:num w:numId="41">
    <w:abstractNumId w:val="40"/>
  </w:num>
  <w:num w:numId="18">
    <w:abstractNumId w:val="17"/>
  </w:num>
  <w:num w:numId="3">
    <w:abstractNumId w:val="2"/>
  </w:num>
  <w:num w:numId="26">
    <w:abstractNumId w:val="25"/>
  </w:num>
  <w:num w:numId="39">
    <w:abstractNumId w:val="38"/>
  </w:num>
  <w:num w:numId="12">
    <w:abstractNumId w:val="11"/>
  </w:num>
  <w:num w:numId="35">
    <w:abstractNumId w:val="34"/>
  </w:num>
  <w:num w:numId="30">
    <w:abstractNumId w:val="29"/>
  </w:num>
  <w:num w:numId="38">
    <w:abstractNumId w:val="37"/>
  </w:num>
  <w:num w:numId="34">
    <w:abstractNumId w:val="33"/>
  </w:num>
  <w:num w:numId="27">
    <w:abstractNumId w:val="26"/>
  </w:num>
  <w:num w:numId="11">
    <w:abstractNumId w:val="10"/>
  </w:num>
  <w:num w:numId="7">
    <w:abstractNumId w:val="6"/>
  </w:num>
  <w:num w:numId="19">
    <w:abstractNumId w:val="18"/>
  </w:num>
  <w:num w:numId="17">
    <w:abstractNumId w:val="16"/>
  </w:num>
  <w:num w:numId="16">
    <w:abstractNumId w:val="15"/>
  </w:num>
  <w:num w:numId="33">
    <w:abstractNumId w:val="32"/>
  </w:num>
  <w:num w:numId="25">
    <w:abstractNumId w:val="24"/>
  </w:num>
  <w:num w:numId="20">
    <w:abstractNumId w:val="19"/>
  </w:num>
  <w:num w:numId="42">
    <w:abstractNumId w:val="41"/>
  </w:num>
  <w:num w:numId="40">
    <w:abstractNumId w:val="39"/>
  </w:num>
  <w:num w:numId="13">
    <w:abstractNumId w:val="12"/>
  </w:num>
  <w:num w:numId="8">
    <w:abstractNumId w:val="7"/>
  </w:num>
  <w:num w:numId="10">
    <w:abstractNumId w:val="9"/>
  </w:num>
  <w:num w:numId="32">
    <w:abstractNumId w:val="31"/>
  </w:num>
  <w:num w:numId="21">
    <w:abstractNumId w:val="20"/>
  </w:num>
  <w:num w:numId="9">
    <w:abstractNumId w:val="8"/>
  </w:num>
  <w:num w:numId="37">
    <w:abstractNumId w:val="36"/>
  </w:num>
  <w:num w:numId="31">
    <w:abstractNumId w:val="30"/>
  </w:num>
  <w:num w:numId="1">
    <w:abstractNumId w:val="0"/>
  </w:num>
  <w:num w:numId="29">
    <w:abstractNumId w:val="28"/>
  </w:num>
  <w:num w:numId="6">
    <w:abstractNumId w:val="5"/>
  </w:num>
  <w:num w:numId="28">
    <w:abstractNumId w:val="27"/>
  </w:num>
  <w:num w:numId="23">
    <w:abstractNumId w:val="22"/>
  </w:num>
  <w:num w:numId="36">
    <w:abstractNumId w:val="35"/>
  </w:num>
  <w:num w:numId="14">
    <w:abstractNumId w:val="13"/>
  </w:num>
  <w:num w:numId="2">
    <w:abstractNumId w:val="1"/>
  </w:num>
  <w:num w:numId="15">
    <w:abstractNumId w:val="14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cid="http://schemas.microsoft.com/office/word/2016/wordml/cid" xmlns:w16se="http://schemas.microsoft.com/office/word/2015/wordml/symex" xmlns:sl="http://schemas.openxmlformats.org/schemaLibrary/2006/main" mc:Ignorable="w14 w15 w16se w16cid">
  <w:displayBackgroundShape/>
  <w:bordersDoNotSurroundFooter/>
  <w:bordersDoNotSurroundHead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sz w:val="21"/>
        <w:rFonts w:asciiTheme="minorHAnsi" w:hAnsiTheme="minorHAnsi" w:cstheme="minorBidi" w:eastAsiaTheme="minorEastAsia"/>
        <w:kern w:val="2"/>
      </w:rPr>
    </w:rPrDefault>
    <w:pPrDefault/>
  </w:docDefaults>
  <w:style w:type="table" w:default="0" w:styleId="TableGrid">
    <w:name w:val="Table Grid"/>
    <w:basedOn w:val="Normal Table"/>
    <w:tblPr>
      <w:tblBorders>
        <w:left w:val="single" w:sz="6" w:space="0" w:color="000000"/>
        <w:right w:val="single" w:sz="6" w:space="0" w:color="000000"/>
        <w:top w:val="single" w:sz="6" w:space="0" w:color="000000"/>
        <w:bottom w:val="single" w:sz="6" w:space="0" w:color="000000"/>
        <w:insideH w:val="single" w:sz="6" w:space="0" w:color="000000"/>
        <w:insideV w:val="single" w:sz="6" w:space="0" w:color="000000"/>
      </w:tblBorders>
      <w:tblW w:w="0" w:type="auto"/>
    </w:tblPr>
    <w:tcPr/>
  </w:style>
  <w:style w:type="paragraph" w:default="0" w:styleId="dingding-heading1">
    <w:name w:val="heading 1"/>
    <w:basedOn w:val="NormalParagraph"/>
    <w:tcPr/>
    <w:pPr>
      <w:keepLines w:val="1"/>
      <w:keepNext w:val="1"/>
      <w:spacing w:before="348" w:after="210" w:lineRule="auto"/>
    </w:pPr>
    <w:rPr>
      <w:sz w:val="34"/>
      <w:b w:val="1"/>
    </w:rPr>
  </w:style>
  <w:style w:type="paragraph" w:default="0" w:styleId="dingding-heading2">
    <w:name w:val="heading 2"/>
    <w:basedOn w:val="NormalParagraph"/>
    <w:tcPr/>
    <w:pPr>
      <w:keepLines w:val="1"/>
      <w:keepNext w:val="1"/>
      <w:spacing w:before="348" w:after="190" w:lineRule="auto"/>
    </w:pPr>
    <w:rPr>
      <w:sz w:val="28"/>
      <w:b w:val="1"/>
    </w:rPr>
  </w:style>
  <w:style w:type="paragraph" w:default="0" w:styleId="dingding-heading3">
    <w:name w:val="heading 3"/>
    <w:basedOn w:val="NormalParagraph"/>
    <w:tcPr/>
    <w:pPr>
      <w:keepLines w:val="1"/>
      <w:keepNext w:val="1"/>
      <w:spacing w:before="348" w:after="170" w:lineRule="auto"/>
    </w:pPr>
    <w:rPr>
      <w:sz w:val="22"/>
      <w:b w:val="1"/>
    </w:rPr>
  </w:style>
  <w:style w:type="paragraph" w:default="0" w:styleId="dingding_code">
    <w:name w:val="钉钉文档代码块"/>
    <w:tcPr/>
  </w:style>
  <w:style w:type="paragraph" w:default="1" w:styleId="docDefaults">
    <w:name w:val="dingdocnormal"/>
    <w:tcPr/>
    <w:pPr>
      <w:spacing/>
    </w:pPr>
    <w:rPr>
      <w:sz w:val="24"/>
    </w:rPr>
  </w:style>
  <w:style w:type="character" w:default="0" w:styleId="hyperlink">
    <w:name w:val="Hyperlink"/>
    <w:basedOn w:val="NormalCharacter"/>
    <w:tcPr/>
    <w:rPr>
      <w:color w:val="0563C1"/>
      <w:u w:val="single"/>
    </w:rPr>
  </w:style>
</w:styles>
</file>

<file path=word/_rels/document.xml.rels><?xml version="1.0" encoding="UTF-8"?>
<Relationships xmlns="http://schemas.openxmlformats.org/package/2006/relationships">
  <Relationship Id="rId4" Type="http://schemas.openxmlformats.org/officeDocument/2006/relationships/image" Target="media/image1.png" />
  <Relationship Id="rId5" Type="http://schemas.openxmlformats.org/officeDocument/2006/relationships/image" Target="media/image2.png" />
  <Relationship Id="rId6" Type="http://schemas.openxmlformats.org/officeDocument/2006/relationships/image" Target="media/image3.png" />
  <Relationship Id="rId7" Type="http://schemas.openxmlformats.org/officeDocument/2006/relationships/image" Target="media/image4.png" />
  <Relationship Id="rId8" Type="http://schemas.openxmlformats.org/officeDocument/2006/relationships/image" Target="media/image5.png" />
  <Relationship Id="rId9" Type="http://schemas.openxmlformats.org/officeDocument/2006/relationships/image" Target="media/image6.png" />
  <Relationship Id="rId10" Type="http://schemas.openxmlformats.org/officeDocument/2006/relationships/image" Target="media/image7.png" />
  <Relationship Id="rId11" Type="http://schemas.openxmlformats.org/officeDocument/2006/relationships/image" Target="media/image8.png" />
  <Relationship Id="rId12" Type="http://schemas.openxmlformats.org/officeDocument/2006/relationships/hyperlink" Target="https://www.jianshu.com/p/ddb029101e3c" TargetMode="External" />
  <Relationship Id="rId1" Type="http://schemas.openxmlformats.org/officeDocument/2006/relationships/styles" Target="styles.xml" />
  <Relationship Id="rId2" Type="http://schemas.openxmlformats.org/officeDocument/2006/relationships/settings" Target="settings.xml" />
  <Relationship Id="rId3" Type="http://schemas.openxmlformats.org/officeDocument/2006/relationships/numbering" Target="numbering.xml" />
</Relationships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1970-01-01T00:00:00Z</dcterms:created>
  <dc:creator>DingTalk</dc:creator>
  <cp:lastModifiedBy>DingTalk</cp:lastModifiedBy>
  <dcterms:modified xsi:type="dcterms:W3CDTF">1970-01-01T00:00:00Z</dcterms:modified>
  <cp:revision>1</cp:revision>
  <dc:description>DingTalk Document</dc:description>
  <dc:language>ZN_CH</dc:language>
</cp:coreProperties>
</file>